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丰裕固收22071期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丰裕固收22071期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FYG22071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Z7002222000114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2022年12月8日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24,378.4000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2022年12月9日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