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1A0" w:rsidRDefault="001421A0" w:rsidP="00D45351">
      <w:pPr>
        <w:spacing w:before="240" w:after="72" w:line="360" w:lineRule="auto"/>
        <w:jc w:val="center"/>
        <w:rPr>
          <w:rFonts w:asciiTheme="minorEastAsia" w:eastAsiaTheme="minorEastAsia" w:hAnsiTheme="minorEastAsia"/>
        </w:rPr>
      </w:pPr>
    </w:p>
    <w:p w:rsidR="001421A0" w:rsidRDefault="001421A0" w:rsidP="00D45351">
      <w:pPr>
        <w:spacing w:before="240" w:after="72" w:line="360" w:lineRule="auto"/>
        <w:jc w:val="center"/>
        <w:rPr>
          <w:rFonts w:asciiTheme="minorEastAsia" w:eastAsiaTheme="minorEastAsia" w:hAnsiTheme="minorEastAsia"/>
        </w:rPr>
      </w:pPr>
    </w:p>
    <w:p w:rsidR="001421A0" w:rsidRDefault="001421A0" w:rsidP="00D45351">
      <w:pPr>
        <w:spacing w:before="240" w:after="72" w:line="360" w:lineRule="auto"/>
        <w:jc w:val="center"/>
        <w:rPr>
          <w:rFonts w:asciiTheme="minorEastAsia" w:eastAsiaTheme="minorEastAsia" w:hAnsiTheme="minorEastAsia"/>
        </w:rPr>
      </w:pPr>
    </w:p>
    <w:p w:rsidR="001421A0" w:rsidRPr="00210CF6" w:rsidRDefault="00B1693A" w:rsidP="00D45351">
      <w:pPr>
        <w:spacing w:before="240" w:after="72" w:line="360" w:lineRule="auto"/>
        <w:jc w:val="center"/>
        <w:rPr>
          <w:rFonts w:ascii="方正黑体简体" w:eastAsia="方正黑体简体" w:hAnsi="Calibri"/>
          <w:sz w:val="36"/>
        </w:rPr>
      </w:pPr>
      <w:r w:rsidRPr="00210CF6">
        <w:rPr>
          <w:rFonts w:ascii="方正黑体简体" w:eastAsia="方正黑体简体" w:hAnsi="Calibri" w:hint="eastAsia"/>
          <w:sz w:val="36"/>
        </w:rPr>
        <w:t/>
      </w:r>
      <w:proofErr w:type="spellStart"/>
      <w:r w:rsidRPr="00210CF6">
        <w:rPr>
          <w:rFonts w:ascii="方正黑体简体" w:eastAsia="方正黑体简体" w:hAnsi="Calibri" w:hint="eastAsia"/>
          <w:sz w:val="36"/>
        </w:rPr>
        <w:t/>
      </w:r>
      <w:proofErr w:type="spellEnd"/>
      <w:r w:rsidRPr="00210CF6">
        <w:rPr>
          <w:rFonts w:ascii="方正黑体简体" w:eastAsia="方正黑体简体" w:hAnsi="Calibri" w:hint="eastAsia"/>
          <w:sz w:val="36"/>
        </w:rPr>
        <w:t>南银理财珠联璧合悦稳（最低持有280天）公募人民币理财产品</w:t>
      </w:r>
    </w:p>
    <w:p w:rsidR="001421A0" w:rsidRPr="00210CF6" w:rsidRDefault="00B1693A" w:rsidP="00D45351">
      <w:pPr>
        <w:spacing w:before="240" w:after="72" w:line="360" w:lineRule="auto"/>
        <w:jc w:val="center"/>
        <w:rPr>
          <w:rFonts w:ascii="方正黑体简体" w:eastAsia="方正黑体简体" w:hAnsi="Calibri"/>
          <w:sz w:val="36"/>
        </w:rPr>
      </w:pPr>
      <w:r w:rsidRPr="00210CF6">
        <w:rPr>
          <w:rFonts w:ascii="方正黑体简体" w:eastAsia="方正黑体简体" w:hAnsi="Calibri" w:hint="eastAsia"/>
          <w:sz w:val="36"/>
        </w:rPr>
        <w:t>2023年第</w:t>
      </w:r>
      <w:r w:rsidR="007E0C90" w:rsidRPr="00210CF6">
        <w:rPr>
          <w:rFonts w:ascii="方正黑体简体" w:eastAsia="方正黑体简体" w:hAnsi="Calibri" w:hint="eastAsia"/>
          <w:sz w:val="36"/>
        </w:rPr>
        <w:t>3</w:t>
      </w:r>
      <w:r w:rsidRPr="00210CF6">
        <w:rPr>
          <w:rFonts w:ascii="方正黑体简体" w:eastAsia="方正黑体简体" w:hAnsi="Calibri" w:hint="eastAsia"/>
          <w:sz w:val="36"/>
        </w:rPr>
        <w:t>季度报告</w:t>
      </w:r>
    </w:p>
    <w:p w:rsidR="001421A0" w:rsidRDefault="001421A0" w:rsidP="00D45351">
      <w:pPr>
        <w:spacing w:before="240" w:after="72" w:line="360" w:lineRule="auto"/>
        <w:jc w:val="center"/>
        <w:rPr>
          <w:rFonts w:ascii="方正黑体简体" w:eastAsia="方正黑体简体"/>
          <w:sz w:val="36"/>
          <w:szCs w:val="36"/>
        </w:rPr>
      </w:pPr>
    </w:p>
    <w:p w:rsidR="001421A0" w:rsidRDefault="001421A0" w:rsidP="00D45351">
      <w:pPr>
        <w:spacing w:before="240" w:after="72" w:line="360" w:lineRule="auto"/>
        <w:jc w:val="center"/>
        <w:rPr>
          <w:rFonts w:ascii="方正黑体简体" w:eastAsia="方正黑体简体"/>
          <w:sz w:val="36"/>
          <w:szCs w:val="36"/>
        </w:rPr>
      </w:pPr>
    </w:p>
    <w:p w:rsidR="001421A0" w:rsidRDefault="001421A0" w:rsidP="00D45351">
      <w:pPr>
        <w:spacing w:before="240" w:after="72" w:line="360" w:lineRule="auto"/>
        <w:jc w:val="center"/>
        <w:rPr>
          <w:rFonts w:ascii="方正黑体简体" w:eastAsia="方正黑体简体"/>
          <w:sz w:val="36"/>
          <w:szCs w:val="36"/>
        </w:rPr>
      </w:pPr>
    </w:p>
    <w:p w:rsidR="001421A0" w:rsidRDefault="001421A0" w:rsidP="00D45351">
      <w:pPr>
        <w:spacing w:before="240" w:after="72" w:line="360" w:lineRule="auto"/>
        <w:jc w:val="center"/>
        <w:rPr>
          <w:rFonts w:ascii="方正黑体简体" w:eastAsia="方正黑体简体"/>
          <w:sz w:val="36"/>
          <w:szCs w:val="36"/>
        </w:rPr>
      </w:pPr>
    </w:p>
    <w:p w:rsidR="001421A0" w:rsidRPr="00210CF6" w:rsidRDefault="00B1693A" w:rsidP="00D45351">
      <w:pPr>
        <w:spacing w:before="240" w:after="72" w:line="360" w:lineRule="auto"/>
        <w:jc w:val="center"/>
        <w:rPr>
          <w:rFonts w:ascii="方正仿宋简体" w:eastAsia="方正仿宋简体"/>
          <w:b/>
          <w:sz w:val="24"/>
          <w:szCs w:val="24"/>
        </w:rPr>
      </w:pPr>
      <w:r w:rsidRPr="00210CF6">
        <w:rPr>
          <w:rFonts w:ascii="方正仿宋简体" w:eastAsia="方正仿宋简体" w:hint="eastAsia"/>
          <w:b/>
          <w:sz w:val="24"/>
          <w:szCs w:val="24"/>
        </w:rPr>
        <w:t/>
      </w:r>
      <w:proofErr w:type="spellStart"/>
      <w:r w:rsidRPr="00210CF6">
        <w:rPr>
          <w:rFonts w:ascii="方正仿宋简体" w:eastAsia="方正仿宋简体" w:hint="eastAsia"/>
          <w:b/>
          <w:sz w:val="24"/>
          <w:szCs w:val="24"/>
        </w:rPr>
        <w:t/>
      </w:r>
      <w:proofErr w:type="spellEnd"/>
      <w:r w:rsidRPr="00210CF6">
        <w:rPr>
          <w:rFonts w:ascii="方正仿宋简体" w:eastAsia="方正仿宋简体" w:hint="eastAsia"/>
          <w:b/>
          <w:sz w:val="24"/>
          <w:szCs w:val="24"/>
        </w:rPr>
        <w:t>产品管理人:南银理财有限责任公司</w:t>
      </w:r>
    </w:p>
    <w:p w:rsidR="001421A0" w:rsidRPr="00210CF6" w:rsidRDefault="00B1693A" w:rsidP="00D45351">
      <w:pPr>
        <w:spacing w:before="240" w:after="72" w:line="360" w:lineRule="auto"/>
        <w:jc w:val="center"/>
        <w:rPr>
          <w:rFonts w:ascii="方正仿宋简体" w:eastAsia="方正仿宋简体"/>
          <w:b/>
          <w:sz w:val="24"/>
          <w:szCs w:val="24"/>
        </w:rPr>
      </w:pPr>
      <w:r w:rsidRPr="00210CF6">
        <w:rPr>
          <w:rFonts w:ascii="方正仿宋简体" w:eastAsia="方正仿宋简体" w:hint="eastAsia"/>
          <w:b/>
          <w:sz w:val="24"/>
          <w:szCs w:val="24"/>
        </w:rPr>
        <w:t/>
      </w:r>
      <w:proofErr w:type="spellStart"/>
      <w:r w:rsidRPr="00210CF6">
        <w:rPr>
          <w:rFonts w:ascii="方正仿宋简体" w:eastAsia="方正仿宋简体" w:hint="eastAsia"/>
          <w:b/>
          <w:sz w:val="24"/>
          <w:szCs w:val="24"/>
        </w:rPr>
        <w:t/>
      </w:r>
      <w:proofErr w:type="spellEnd"/>
      <w:r w:rsidRPr="00210CF6">
        <w:rPr>
          <w:rFonts w:ascii="方正仿宋简体" w:eastAsia="方正仿宋简体" w:hint="eastAsia"/>
          <w:b/>
          <w:sz w:val="24"/>
          <w:szCs w:val="24"/>
        </w:rPr>
        <w:t>产品托管人:南京银行股份有限公司</w:t>
      </w:r>
    </w:p>
    <w:p w:rsidR="001421A0" w:rsidRPr="00B86655" w:rsidRDefault="001421A0" w:rsidP="00D45351">
      <w:pPr>
        <w:spacing w:before="240" w:after="72" w:line="360" w:lineRule="auto"/>
        <w:jc w:val="center"/>
        <w:rPr>
          <w:rFonts w:ascii="方正黑体简体" w:eastAsia="方正黑体简体"/>
          <w:sz w:val="36"/>
          <w:szCs w:val="36"/>
        </w:rPr>
      </w:pPr>
    </w:p>
    <w:p w:rsidR="000B4524" w:rsidRPr="00B86655" w:rsidRDefault="000B4524" w:rsidP="00D45351">
      <w:pPr>
        <w:spacing w:before="240" w:after="72" w:line="360" w:lineRule="auto"/>
        <w:jc w:val="center"/>
        <w:rPr>
          <w:rFonts w:ascii="方正黑体简体" w:eastAsia="方正黑体简体"/>
          <w:sz w:val="36"/>
          <w:szCs w:val="36"/>
        </w:rPr>
      </w:pPr>
      <w:r w:rsidRPr="00B86655">
        <w:rPr>
          <w:rFonts w:ascii="方正黑体简体" w:eastAsia="方正黑体简体"/>
          <w:sz w:val="36"/>
          <w:szCs w:val="36"/>
        </w:rPr>
        <w:br w:type="page"/>
      </w:r>
    </w:p>
    <w:p w:rsidR="001421A0" w:rsidRPr="00210CF6" w:rsidRDefault="00B1693A" w:rsidP="00D45351">
      <w:pPr>
        <w:spacing w:before="240" w:after="72" w:line="360" w:lineRule="auto"/>
        <w:jc w:val="center"/>
        <w:rPr>
          <w:rFonts w:ascii="方正仿宋简体" w:eastAsia="方正仿宋简体"/>
          <w:b/>
          <w:sz w:val="24"/>
          <w:szCs w:val="24"/>
        </w:rPr>
      </w:pPr>
      <w:r w:rsidRPr="00210CF6">
        <w:rPr>
          <w:rFonts w:ascii="方正仿宋简体" w:eastAsia="方正仿宋简体" w:hint="eastAsia"/>
          <w:b/>
          <w:sz w:val="24"/>
          <w:szCs w:val="24"/>
        </w:rPr>
        <w:lastRenderedPageBreak/>
        <w:t>§1 产品概况</w:t>
      </w:r>
    </w:p>
    <w:tbl>
      <w:tblPr>
        <w:tblW w:w="8959"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894"/>
        <w:gridCol w:w="6065"/>
      </w:tblGrid>
      <w:tr w:rsidR="001421A0" w:rsidTr="005B2789">
        <w:trPr>
          <w:trHeight w:val="663"/>
        </w:trPr>
        <w:tc>
          <w:tcPr>
            <w:tcW w:w="2894" w:type="dxa"/>
            <w:vAlign w:val="center"/>
          </w:tcPr>
          <w:p w:rsidR="001421A0" w:rsidRPr="0063323A" w:rsidRDefault="00B1693A" w:rsidP="007E0C90">
            <w:pPr>
              <w:snapToGrid/>
              <w:spacing w:beforeLines="20" w:before="48" w:afterLines="20" w:after="48"/>
              <w:rPr>
                <w:rFonts w:ascii="方正仿宋简体" w:eastAsia="方正仿宋简体"/>
                <w:sz w:val="24"/>
                <w:szCs w:val="24"/>
              </w:rPr>
            </w:pPr>
            <w:r w:rsidRPr="0063323A">
              <w:rPr>
                <w:rFonts w:ascii="方正仿宋简体" w:eastAsia="方正仿宋简体" w:hint="eastAsia"/>
                <w:sz w:val="24"/>
                <w:szCs w:val="24"/>
              </w:rPr>
              <w:t>产品全称</w:t>
            </w:r>
          </w:p>
        </w:tc>
        <w:tc>
          <w:tcPr>
            <w:tcW w:w="6065" w:type="dxa"/>
            <w:vAlign w:val="center"/>
          </w:tcPr>
          <w:p w:rsidR="001421A0" w:rsidRPr="0063323A" w:rsidRDefault="00B1693A" w:rsidP="007E0C90">
            <w:pPr>
              <w:snapToGrid/>
              <w:spacing w:beforeLines="20" w:before="48" w:afterLines="20" w:after="48"/>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南银理财珠联璧合悦稳（最低持有280天）公募人民币理财产品</w:t>
            </w:r>
          </w:p>
        </w:tc>
      </w:tr>
      <w:tr w:rsidR="001421A0" w:rsidTr="005B2789">
        <w:trPr>
          <w:trHeight w:val="1207"/>
        </w:trPr>
        <w:tc>
          <w:tcPr>
            <w:tcW w:w="2894" w:type="dxa"/>
            <w:vAlign w:val="center"/>
          </w:tcPr>
          <w:p w:rsidR="001421A0" w:rsidRPr="0063323A" w:rsidRDefault="00B1693A" w:rsidP="007E0C90">
            <w:pPr>
              <w:snapToGrid/>
              <w:spacing w:beforeLines="20" w:before="48" w:afterLines="20" w:after="48"/>
              <w:rPr>
                <w:rFonts w:ascii="方正仿宋简体" w:eastAsia="方正仿宋简体"/>
                <w:sz w:val="24"/>
                <w:szCs w:val="24"/>
              </w:rPr>
            </w:pPr>
            <w:r w:rsidRPr="0063323A">
              <w:rPr>
                <w:rFonts w:ascii="方正仿宋简体" w:eastAsia="方正仿宋简体" w:hint="eastAsia"/>
                <w:sz w:val="24"/>
                <w:szCs w:val="24"/>
              </w:rPr>
              <w:t>产品登记编码</w:t>
            </w:r>
          </w:p>
        </w:tc>
        <w:tc>
          <w:tcPr>
            <w:tcW w:w="6065" w:type="dxa"/>
            <w:vAlign w:val="center"/>
          </w:tcPr>
          <w:p w:rsidR="001421A0" w:rsidRPr="0063323A" w:rsidRDefault="00B1693A" w:rsidP="007E0C90">
            <w:pPr>
              <w:snapToGrid/>
              <w:spacing w:beforeLines="20" w:before="48" w:afterLines="20" w:after="48"/>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Z7003222000028（投资者可依据该编码在中国</w:t>
            </w:r>
            <w:proofErr w:type="gramStart"/>
            <w:r w:rsidRPr="0063323A">
              <w:rPr>
                <w:rFonts w:ascii="方正仿宋简体" w:eastAsia="方正仿宋简体" w:hint="eastAsia"/>
                <w:sz w:val="24"/>
                <w:szCs w:val="24"/>
              </w:rPr>
              <w:t>理财网</w:t>
            </w:r>
            <w:proofErr w:type="gramEnd"/>
            <w:r w:rsidRPr="0063323A">
              <w:rPr>
                <w:rFonts w:ascii="方正仿宋简体" w:eastAsia="方正仿宋简体" w:hint="eastAsia"/>
                <w:sz w:val="24"/>
                <w:szCs w:val="24"/>
              </w:rPr>
              <w:t>www.chinawealth.com.cn查询理财产品相关信息）</w:t>
            </w:r>
          </w:p>
        </w:tc>
      </w:tr>
      <w:tr w:rsidR="001421A0" w:rsidTr="005B2789">
        <w:trPr>
          <w:trHeight w:val="663"/>
        </w:trPr>
        <w:tc>
          <w:tcPr>
            <w:tcW w:w="2894" w:type="dxa"/>
            <w:vAlign w:val="center"/>
          </w:tcPr>
          <w:p w:rsidR="001421A0" w:rsidRPr="0063323A" w:rsidRDefault="00B1693A" w:rsidP="007E0C90">
            <w:pPr>
              <w:snapToGrid/>
              <w:spacing w:beforeLines="20" w:before="48" w:afterLines="20" w:after="48"/>
              <w:rPr>
                <w:rFonts w:ascii="方正仿宋简体" w:eastAsia="方正仿宋简体"/>
                <w:sz w:val="24"/>
                <w:szCs w:val="24"/>
              </w:rPr>
            </w:pPr>
            <w:r w:rsidRPr="0063323A">
              <w:rPr>
                <w:rFonts w:ascii="方正仿宋简体" w:eastAsia="方正仿宋简体" w:hint="eastAsia"/>
                <w:sz w:val="24"/>
                <w:szCs w:val="24"/>
              </w:rPr>
              <w:t>产品运作方式</w:t>
            </w:r>
          </w:p>
        </w:tc>
        <w:tc>
          <w:tcPr>
            <w:tcW w:w="6065" w:type="dxa"/>
            <w:vAlign w:val="center"/>
          </w:tcPr>
          <w:p w:rsidR="001421A0" w:rsidRPr="0063323A" w:rsidRDefault="00B1693A" w:rsidP="007E0C90">
            <w:pPr>
              <w:snapToGrid/>
              <w:spacing w:beforeLines="20" w:before="48" w:afterLines="20" w:after="48"/>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开放式净值型</w:t>
            </w:r>
          </w:p>
        </w:tc>
      </w:tr>
      <w:tr w:rsidR="001421A0" w:rsidTr="005B2789">
        <w:trPr>
          <w:trHeight w:val="663"/>
        </w:trPr>
        <w:tc>
          <w:tcPr>
            <w:tcW w:w="2894" w:type="dxa"/>
            <w:vAlign w:val="center"/>
          </w:tcPr>
          <w:p w:rsidR="001421A0" w:rsidRPr="0063323A" w:rsidRDefault="00B1693A" w:rsidP="007E0C90">
            <w:pPr>
              <w:snapToGrid/>
              <w:spacing w:beforeLines="20" w:before="48" w:afterLines="20" w:after="48"/>
              <w:rPr>
                <w:rFonts w:ascii="方正仿宋简体" w:eastAsia="方正仿宋简体"/>
                <w:sz w:val="24"/>
                <w:szCs w:val="24"/>
              </w:rPr>
            </w:pPr>
            <w:r w:rsidRPr="0063323A">
              <w:rPr>
                <w:rFonts w:ascii="方正仿宋简体" w:eastAsia="方正仿宋简体" w:hint="eastAsia"/>
                <w:sz w:val="24"/>
                <w:szCs w:val="24"/>
              </w:rPr>
              <w:t>产品成立日</w:t>
            </w:r>
          </w:p>
        </w:tc>
        <w:tc>
          <w:tcPr>
            <w:tcW w:w="6065" w:type="dxa"/>
            <w:vAlign w:val="center"/>
          </w:tcPr>
          <w:p w:rsidR="001421A0" w:rsidRPr="0063323A" w:rsidRDefault="00B1693A" w:rsidP="007E0C90">
            <w:pPr>
              <w:snapToGrid/>
              <w:spacing w:beforeLines="20" w:before="48" w:afterLines="20" w:after="48"/>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2022年04月27日</w:t>
            </w:r>
          </w:p>
        </w:tc>
      </w:tr>
      <w:tr w:rsidR="001421A0" w:rsidTr="005B2789">
        <w:trPr>
          <w:trHeight w:val="663"/>
        </w:trPr>
        <w:tc>
          <w:tcPr>
            <w:tcW w:w="2894" w:type="dxa"/>
            <w:vAlign w:val="center"/>
          </w:tcPr>
          <w:p w:rsidR="001421A0" w:rsidRPr="0063323A" w:rsidRDefault="00B1693A" w:rsidP="007E0C90">
            <w:pPr>
              <w:snapToGrid/>
              <w:spacing w:beforeLines="20" w:before="48" w:afterLines="20" w:after="48"/>
              <w:rPr>
                <w:rFonts w:ascii="方正仿宋简体" w:eastAsia="方正仿宋简体"/>
                <w:sz w:val="24"/>
                <w:szCs w:val="24"/>
              </w:rPr>
            </w:pPr>
            <w:r w:rsidRPr="0063323A">
              <w:rPr>
                <w:rFonts w:ascii="方正仿宋简体" w:eastAsia="方正仿宋简体" w:hint="eastAsia"/>
                <w:sz w:val="24"/>
                <w:szCs w:val="24"/>
              </w:rPr>
              <w:t>报告期末产品份额总额</w:t>
            </w:r>
          </w:p>
        </w:tc>
        <w:tc>
          <w:tcPr>
            <w:tcW w:w="6065" w:type="dxa"/>
            <w:vAlign w:val="center"/>
          </w:tcPr>
          <w:p w:rsidR="001421A0" w:rsidRPr="0063323A" w:rsidRDefault="00B1693A" w:rsidP="007E0C90">
            <w:pPr>
              <w:snapToGrid/>
              <w:spacing w:beforeLines="20" w:before="48" w:afterLines="20" w:after="48"/>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2,115,734,854.31份</w:t>
            </w:r>
          </w:p>
        </w:tc>
      </w:tr>
      <w:tr w:rsidR="001421A0" w:rsidTr="005B2789">
        <w:trPr>
          <w:trHeight w:val="639"/>
        </w:trPr>
        <w:tc>
          <w:tcPr>
            <w:tcW w:w="2894" w:type="dxa"/>
            <w:vAlign w:val="center"/>
          </w:tcPr>
          <w:p w:rsidR="001421A0" w:rsidRPr="0063323A" w:rsidRDefault="00B1693A" w:rsidP="007E0C90">
            <w:pPr>
              <w:snapToGrid/>
              <w:spacing w:beforeLines="20" w:before="48" w:afterLines="20" w:after="48"/>
              <w:rPr>
                <w:rFonts w:ascii="方正仿宋简体" w:eastAsia="方正仿宋简体"/>
                <w:sz w:val="24"/>
                <w:szCs w:val="24"/>
              </w:rPr>
            </w:pPr>
            <w:r w:rsidRPr="0063323A">
              <w:rPr>
                <w:rFonts w:ascii="方正仿宋简体" w:eastAsia="方正仿宋简体" w:hint="eastAsia"/>
                <w:sz w:val="24"/>
                <w:szCs w:val="24"/>
              </w:rPr>
              <w:t>合作机构</w:t>
            </w:r>
          </w:p>
        </w:tc>
        <w:tc>
          <w:tcPr>
            <w:tcW w:w="6065" w:type="dxa"/>
            <w:vAlign w:val="center"/>
          </w:tcPr>
          <w:p w:rsidR="001421A0" w:rsidRPr="0063323A" w:rsidRDefault="00B1693A" w:rsidP="007E0C90">
            <w:pPr>
              <w:snapToGrid/>
              <w:spacing w:beforeLines="20" w:before="48" w:afterLines="20" w:after="48"/>
              <w:rPr>
                <w:rFonts w:ascii="方正仿宋简体" w:eastAsia="方正仿宋简体"/>
                <w:sz w:val="24"/>
                <w:szCs w:val="24"/>
              </w:rPr>
            </w:pPr>
            <w:r w:rsidRPr="0063323A">
              <w:rPr>
                <w:rFonts w:ascii="方正仿宋简体" w:eastAsia="方正仿宋简体" w:hint="eastAsia"/>
                <w:sz w:val="24"/>
                <w:szCs w:val="24"/>
              </w:rPr>
              <w:t>鑫元基金管理有限公司,鹏华基金管理有限公司,江苏省国际信托有限责任公司</w:t>
            </w:r>
          </w:p>
        </w:tc>
      </w:tr>
      <w:tr w:rsidR="001421A0" w:rsidTr="005B2789">
        <w:trPr>
          <w:trHeight w:val="663"/>
        </w:trPr>
        <w:tc>
          <w:tcPr>
            <w:tcW w:w="2894" w:type="dxa"/>
            <w:vAlign w:val="center"/>
          </w:tcPr>
          <w:p w:rsidR="001421A0" w:rsidRPr="0063323A" w:rsidRDefault="00B1693A" w:rsidP="007E0C90">
            <w:pPr>
              <w:snapToGrid/>
              <w:spacing w:beforeLines="20" w:before="48" w:afterLines="20" w:after="48"/>
              <w:rPr>
                <w:rFonts w:ascii="方正仿宋简体" w:eastAsia="方正仿宋简体"/>
                <w:sz w:val="24"/>
                <w:szCs w:val="24"/>
              </w:rPr>
            </w:pPr>
            <w:r w:rsidRPr="0063323A">
              <w:rPr>
                <w:rFonts w:ascii="方正仿宋简体" w:eastAsia="方正仿宋简体" w:hint="eastAsia"/>
                <w:sz w:val="24"/>
                <w:szCs w:val="24"/>
              </w:rPr>
              <w:t>产品管理人</w:t>
            </w:r>
          </w:p>
        </w:tc>
        <w:tc>
          <w:tcPr>
            <w:tcW w:w="6065" w:type="dxa"/>
            <w:vAlign w:val="center"/>
          </w:tcPr>
          <w:p w:rsidR="001421A0" w:rsidRPr="0063323A" w:rsidRDefault="00B1693A" w:rsidP="007E0C90">
            <w:pPr>
              <w:snapToGrid/>
              <w:spacing w:beforeLines="20" w:before="48" w:afterLines="20" w:after="48"/>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南银理财有限责任公司</w:t>
            </w:r>
          </w:p>
        </w:tc>
      </w:tr>
      <w:tr w:rsidR="001421A0" w:rsidTr="005B2789">
        <w:trPr>
          <w:trHeight w:val="663"/>
        </w:trPr>
        <w:tc>
          <w:tcPr>
            <w:tcW w:w="2894" w:type="dxa"/>
            <w:vAlign w:val="center"/>
          </w:tcPr>
          <w:p w:rsidR="001421A0" w:rsidRPr="0063323A" w:rsidRDefault="00B1693A" w:rsidP="007E0C90">
            <w:pPr>
              <w:snapToGrid/>
              <w:spacing w:beforeLines="20" w:before="48" w:afterLines="20" w:after="48"/>
              <w:rPr>
                <w:rFonts w:ascii="方正仿宋简体" w:eastAsia="方正仿宋简体"/>
                <w:sz w:val="24"/>
                <w:szCs w:val="24"/>
              </w:rPr>
            </w:pPr>
            <w:r w:rsidRPr="0063323A">
              <w:rPr>
                <w:rFonts w:ascii="方正仿宋简体" w:eastAsia="方正仿宋简体" w:hint="eastAsia"/>
                <w:sz w:val="24"/>
                <w:szCs w:val="24"/>
              </w:rPr>
              <w:t>产品托管人</w:t>
            </w:r>
          </w:p>
        </w:tc>
        <w:tc>
          <w:tcPr>
            <w:tcW w:w="6065" w:type="dxa"/>
            <w:vAlign w:val="center"/>
          </w:tcPr>
          <w:p w:rsidR="001421A0" w:rsidRPr="0063323A" w:rsidRDefault="00B1693A" w:rsidP="007E0C90">
            <w:pPr>
              <w:snapToGrid/>
              <w:spacing w:beforeLines="20" w:before="48" w:afterLines="20" w:after="48"/>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南京银行股份有限公司</w:t>
            </w:r>
          </w:p>
        </w:tc>
      </w:tr>
    </w:tbl>
    <w:p w:rsidR="001421A0" w:rsidRDefault="001421A0" w:rsidP="00D45351">
      <w:pPr>
        <w:spacing w:before="240" w:after="72" w:line="360" w:lineRule="auto"/>
        <w:rPr>
          <w:rFonts w:ascii="方正仿宋_GBK" w:eastAsia="方正仿宋_GBK" w:hAnsi="宋体" w:cs="宋体"/>
          <w:kern w:val="0"/>
          <w:sz w:val="24"/>
          <w:szCs w:val="24"/>
        </w:rPr>
      </w:pPr>
    </w:p>
    <w:p w:rsidR="001421A0" w:rsidRPr="00210CF6" w:rsidRDefault="00B1693A" w:rsidP="00D45351">
      <w:pPr>
        <w:spacing w:before="240" w:after="72" w:line="360" w:lineRule="auto"/>
        <w:jc w:val="center"/>
        <w:rPr>
          <w:rFonts w:ascii="方正仿宋简体" w:eastAsia="方正仿宋简体"/>
          <w:b/>
          <w:sz w:val="24"/>
          <w:szCs w:val="24"/>
        </w:rPr>
      </w:pPr>
      <w:r w:rsidRPr="00210CF6">
        <w:rPr>
          <w:rFonts w:ascii="方正仿宋简体" w:eastAsia="方正仿宋简体" w:hint="eastAsia"/>
          <w:b/>
          <w:sz w:val="24"/>
          <w:szCs w:val="24"/>
        </w:rPr>
        <w:t>§2  主要财务指标和产品业绩比较基准</w:t>
      </w:r>
    </w:p>
    <w:p w:rsidR="001421A0" w:rsidRPr="00210CF6" w:rsidRDefault="00B1693A" w:rsidP="00D45351">
      <w:pPr>
        <w:spacing w:before="240" w:after="72" w:line="360" w:lineRule="auto"/>
        <w:rPr>
          <w:rFonts w:ascii="方正仿宋简体" w:eastAsia="方正仿宋简体"/>
          <w:b/>
          <w:sz w:val="24"/>
          <w:szCs w:val="24"/>
        </w:rPr>
      </w:pPr>
      <w:r w:rsidRPr="00210CF6">
        <w:rPr>
          <w:rFonts w:ascii="方正仿宋简体" w:eastAsia="方正仿宋简体" w:hint="eastAsia"/>
          <w:b/>
          <w:sz w:val="24"/>
          <w:szCs w:val="24"/>
        </w:rPr>
        <w:t>2.1 主要财务指标</w:t>
      </w:r>
    </w:p>
    <w:p w:rsidR="001421A0" w:rsidRPr="0063323A" w:rsidRDefault="00B1693A" w:rsidP="00D45351">
      <w:pPr>
        <w:spacing w:before="240" w:after="72" w:line="360" w:lineRule="auto"/>
        <w:jc w:val="right"/>
        <w:rPr>
          <w:rFonts w:ascii="方正仿宋简体" w:eastAsia="方正仿宋简体"/>
          <w:sz w:val="24"/>
          <w:szCs w:val="24"/>
        </w:rPr>
      </w:pPr>
      <w:r w:rsidRPr="0063323A">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296"/>
        <w:gridCol w:w="2705"/>
        <w:gridCol w:w="2030"/>
        <w:gridCol w:w="2036"/>
      </w:tblGrid>
      <w:tr w:rsidR="001421A0" w:rsidTr="005B2789">
        <w:trPr>
          <w:trHeight w:val="613"/>
          <w:jc w:val="center"/>
        </w:trPr>
        <w:tc>
          <w:tcPr>
            <w:tcW w:w="2296" w:type="dxa"/>
            <w:vMerge w:val="restart"/>
            <w:vAlign w:val="center"/>
          </w:tcPr>
          <w:p w:rsidR="001421A0" w:rsidRPr="0063323A" w:rsidRDefault="00B1693A" w:rsidP="007E0C90">
            <w:pPr>
              <w:spacing w:beforeLines="20" w:before="48" w:afterLines="20" w:after="48" w:line="360" w:lineRule="auto"/>
              <w:jc w:val="center"/>
              <w:rPr>
                <w:rFonts w:ascii="方正仿宋简体" w:eastAsia="方正仿宋简体"/>
                <w:sz w:val="24"/>
                <w:szCs w:val="24"/>
              </w:rPr>
            </w:pPr>
            <w:r w:rsidRPr="0063323A">
              <w:rPr>
                <w:rFonts w:ascii="方正仿宋简体" w:eastAsia="方正仿宋简体" w:hint="eastAsia"/>
                <w:sz w:val="24"/>
                <w:szCs w:val="24"/>
              </w:rPr>
              <w:t>内部销售代码</w:t>
            </w:r>
          </w:p>
        </w:tc>
        <w:tc>
          <w:tcPr>
            <w:tcW w:w="6771" w:type="dxa"/>
            <w:gridSpan w:val="3"/>
            <w:vAlign w:val="center"/>
          </w:tcPr>
          <w:p w:rsidR="001421A0" w:rsidRPr="0063323A" w:rsidRDefault="00B1693A" w:rsidP="007E0C90">
            <w:pPr>
              <w:snapToGrid/>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报告期（2023年07月01日 - 2023年09月30日）</w:t>
            </w:r>
          </w:p>
        </w:tc>
      </w:tr>
      <w:tr w:rsidR="001421A0" w:rsidTr="005B2789">
        <w:trPr>
          <w:trHeight w:val="1664"/>
          <w:jc w:val="center"/>
        </w:trPr>
        <w:tc>
          <w:tcPr>
            <w:tcW w:w="2296" w:type="dxa"/>
            <w:vMerge/>
            <w:vAlign w:val="center"/>
          </w:tcPr>
          <w:p w:rsidR="001421A0" w:rsidRPr="0063323A" w:rsidRDefault="001421A0" w:rsidP="007E0C90">
            <w:pPr>
              <w:spacing w:beforeLines="20" w:before="48" w:afterLines="20" w:after="48" w:line="360" w:lineRule="auto"/>
              <w:jc w:val="center"/>
              <w:rPr>
                <w:rFonts w:ascii="方正仿宋简体" w:eastAsia="方正仿宋简体"/>
                <w:sz w:val="24"/>
                <w:szCs w:val="24"/>
              </w:rPr>
            </w:pPr>
          </w:p>
        </w:tc>
        <w:tc>
          <w:tcPr>
            <w:tcW w:w="2705" w:type="dxa"/>
            <w:vAlign w:val="center"/>
          </w:tcPr>
          <w:p w:rsidR="001421A0" w:rsidRPr="0063323A" w:rsidRDefault="00B1693A" w:rsidP="007E0C90">
            <w:pPr>
              <w:snapToGrid/>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1.期末产品最后一个市场交易</w:t>
            </w:r>
            <w:proofErr w:type="gramStart"/>
            <w:r w:rsidRPr="0063323A">
              <w:rPr>
                <w:rFonts w:ascii="方正仿宋简体" w:eastAsia="方正仿宋简体" w:hint="eastAsia"/>
                <w:sz w:val="24"/>
                <w:szCs w:val="24"/>
              </w:rPr>
              <w:t>日资产</w:t>
            </w:r>
            <w:proofErr w:type="gramEnd"/>
            <w:r w:rsidRPr="0063323A">
              <w:rPr>
                <w:rFonts w:ascii="方正仿宋简体" w:eastAsia="方正仿宋简体" w:hint="eastAsia"/>
                <w:sz w:val="24"/>
                <w:szCs w:val="24"/>
              </w:rPr>
              <w:t>净值</w:t>
            </w:r>
          </w:p>
        </w:tc>
        <w:tc>
          <w:tcPr>
            <w:tcW w:w="2030" w:type="dxa"/>
            <w:vAlign w:val="center"/>
          </w:tcPr>
          <w:p w:rsidR="001421A0" w:rsidRPr="0063323A" w:rsidRDefault="00B1693A" w:rsidP="007E0C90">
            <w:pPr>
              <w:snapToGrid/>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2.期末产品最后一个市场交易日份额净值</w:t>
            </w:r>
          </w:p>
        </w:tc>
        <w:tc>
          <w:tcPr>
            <w:tcW w:w="2036" w:type="dxa"/>
            <w:vAlign w:val="center"/>
          </w:tcPr>
          <w:p w:rsidR="001421A0" w:rsidRPr="0063323A" w:rsidRDefault="00B1693A" w:rsidP="007E0C90">
            <w:pPr>
              <w:snapToGrid/>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3.期末产品最后一个市场交易日份额累计净值</w:t>
            </w:r>
          </w:p>
        </w:tc>
      </w:tr>
      <w:tr>
        <w:trPr>
          <w:trHeight w:val="557"/>
          <w:jc w:val="center"/>
        </w:trPr>
        <w:tc>
          <w:tcPr>
            <w:tcW w:w="2296" w:type="dxa"/>
            <w:vAlign w:val="center"/>
            <w:vAlign w:val="center"/>
          </w:tcPr>
          <w:p>
            <w:pPr>
              <w:spacing w:beforeLines="20" w:before="48" w:afterLines="20" w:after="48"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A32005</w:t>
            </w:r>
          </w:p>
        </w:tc>
        <w:tc>
          <w:tcPr>
            <w:tcW w:w="2705" w:type="dxa"/>
            <w:vAlign w:val="center"/>
            <w:vAlign w:val="center"/>
          </w:tcPr>
          <w:p>
            <w:pPr>
              <w:spacing w:beforeLines="20" w:before="48" w:afterLines="20" w:after="48"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1,812,985,923.58</w:t>
            </w:r>
          </w:p>
        </w:tc>
        <w:tc>
          <w:tcPr>
            <w:tcW w:w="2030" w:type="dxa"/>
            <w:vAlign w:val="center"/>
            <w:vAlign w:val="center"/>
          </w:tcPr>
          <w:p>
            <w:pPr>
              <w:spacing w:beforeLines="20" w:before="48" w:afterLines="20" w:after="48"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1.0477</w:t>
            </w:r>
          </w:p>
        </w:tc>
        <w:tc>
          <w:tcPr>
            <w:tcW w:w="2036" w:type="dxa"/>
            <w:vAlign w:val="center"/>
            <w:vAlign w:val="center"/>
          </w:tcPr>
          <w:p>
            <w:pPr>
              <w:spacing w:beforeLines="20" w:before="48" w:afterLines="20" w:after="48"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1.0477</w:t>
            </w:r>
          </w:p>
        </w:tc>
      </w:tr>
      <w:tr>
        <w:trPr>
          <w:trHeight w:val="557"/>
          <w:jc w:val="center"/>
        </w:trPr>
        <w:tc>
          <w:tcPr>
            <w:tcW w:w="2296" w:type="dxa"/>
            <w:vAlign w:val="center"/>
            <w:vAlign w:val="center"/>
          </w:tcPr>
          <w:p>
            <w:pPr>
              <w:spacing w:beforeLines="20" w:before="48" w:afterLines="20" w:after="48"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A32006</w:t>
            </w:r>
          </w:p>
        </w:tc>
        <w:tc>
          <w:tcPr>
            <w:tcW w:w="2705" w:type="dxa"/>
            <w:vAlign w:val="center"/>
            <w:vAlign w:val="center"/>
          </w:tcPr>
          <w:p>
            <w:pPr>
              <w:spacing w:beforeLines="20" w:before="48" w:afterLines="20" w:after="48"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404,373,419.98</w:t>
            </w:r>
          </w:p>
        </w:tc>
        <w:tc>
          <w:tcPr>
            <w:tcW w:w="2030" w:type="dxa"/>
            <w:vAlign w:val="center"/>
            <w:vAlign w:val="center"/>
          </w:tcPr>
          <w:p>
            <w:pPr>
              <w:spacing w:beforeLines="20" w:before="48" w:afterLines="20" w:after="48"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1.0492</w:t>
            </w:r>
          </w:p>
        </w:tc>
        <w:tc>
          <w:tcPr>
            <w:tcW w:w="2036" w:type="dxa"/>
            <w:vAlign w:val="center"/>
            <w:vAlign w:val="center"/>
          </w:tcPr>
          <w:p>
            <w:pPr>
              <w:spacing w:beforeLines="20" w:before="48" w:afterLines="20" w:after="48"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1.0492</w:t>
            </w:r>
          </w:p>
        </w:tc>
      </w:tr>
    </w:tbl>
    <w:p w:rsidR="001421A0" w:rsidRPr="0063323A" w:rsidRDefault="00B1693A" w:rsidP="00D45351">
      <w:pPr>
        <w:pStyle w:val="biaogeleft"/>
        <w:spacing w:before="240" w:after="72" w:line="360" w:lineRule="auto"/>
        <w:ind w:left="0"/>
        <w:rPr>
          <w:rFonts w:ascii="方正仿宋简体" w:eastAsia="方正仿宋简体" w:hAnsi="Times New Roman" w:cs="Times New Roman"/>
          <w:kern w:val="2"/>
        </w:rPr>
      </w:pPr>
      <w:r w:rsidRPr="0063323A">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1421A0" w:rsidRDefault="001421A0" w:rsidP="00D45351">
      <w:pPr>
        <w:spacing w:before="240" w:after="72" w:line="360" w:lineRule="auto"/>
        <w:rPr>
          <w:rFonts w:ascii="方正仿宋_GBK" w:eastAsia="方正仿宋_GBK"/>
          <w:sz w:val="24"/>
          <w:szCs w:val="24"/>
        </w:rPr>
      </w:pPr>
    </w:p>
    <w:p w:rsidR="001421A0" w:rsidRPr="00210CF6" w:rsidRDefault="00B1693A" w:rsidP="00D45351">
      <w:pPr>
        <w:spacing w:before="240" w:after="72" w:line="360" w:lineRule="auto"/>
        <w:rPr>
          <w:rFonts w:ascii="方正仿宋简体" w:eastAsia="方正仿宋简体"/>
          <w:b/>
          <w:sz w:val="24"/>
          <w:szCs w:val="24"/>
        </w:rPr>
      </w:pPr>
      <w:r w:rsidRPr="00210CF6">
        <w:rPr>
          <w:rFonts w:ascii="方正仿宋简体" w:eastAsia="方正仿宋简体" w:hint="eastAsia"/>
          <w:b/>
          <w:sz w:val="24"/>
          <w:szCs w:val="24"/>
        </w:rPr>
        <w:t>2.2 产品业绩比较基准</w:t>
      </w:r>
    </w:p>
    <w:p w:rsidR="001421A0" w:rsidRPr="00210CF6" w:rsidRDefault="00B1693A" w:rsidP="00D45351">
      <w:pPr>
        <w:spacing w:before="240" w:after="72" w:line="360" w:lineRule="auto"/>
        <w:rPr>
          <w:rFonts w:ascii="方正仿宋简体" w:eastAsia="方正仿宋简体"/>
          <w:b/>
          <w:sz w:val="24"/>
          <w:szCs w:val="24"/>
        </w:rPr>
      </w:pPr>
      <w:r w:rsidRPr="00210CF6">
        <w:rPr>
          <w:rFonts w:ascii="方正仿宋简体" w:eastAsia="方正仿宋简体" w:hint="eastAsia"/>
          <w:b/>
          <w:sz w:val="24"/>
          <w:szCs w:val="24"/>
        </w:rPr>
        <w:t>2.2.1本报告期产品业绩比较基准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4485"/>
        <w:gridCol w:w="2095"/>
        <w:gridCol w:w="2322"/>
      </w:tblGrid>
      <w:tr w:rsidR="001421A0" w:rsidTr="00B1693A">
        <w:trPr>
          <w:jc w:val="center"/>
        </w:trPr>
        <w:tc>
          <w:tcPr>
            <w:tcW w:w="4537" w:type="dxa"/>
            <w:vAlign w:val="center"/>
          </w:tcPr>
          <w:p w:rsidR="001421A0" w:rsidRPr="0063323A" w:rsidRDefault="00B1693A" w:rsidP="007E0C90">
            <w:pPr>
              <w:snapToGrid/>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阶段</w:t>
            </w:r>
          </w:p>
        </w:tc>
        <w:tc>
          <w:tcPr>
            <w:tcW w:w="2118" w:type="dxa"/>
            <w:vAlign w:val="center"/>
          </w:tcPr>
          <w:p w:rsidR="001421A0" w:rsidRPr="0063323A" w:rsidRDefault="00B1693A" w:rsidP="007E0C90">
            <w:pPr>
              <w:snapToGrid/>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内部销售代码</w:t>
            </w:r>
          </w:p>
        </w:tc>
        <w:tc>
          <w:tcPr>
            <w:tcW w:w="2347" w:type="dxa"/>
            <w:vAlign w:val="center"/>
          </w:tcPr>
          <w:p w:rsidR="001421A0" w:rsidRPr="0063323A" w:rsidRDefault="00B1693A" w:rsidP="007E0C90">
            <w:pPr>
              <w:snapToGrid/>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业绩比较基准</w:t>
            </w:r>
          </w:p>
        </w:tc>
      </w:tr>
      <w:tr>
        <w:trPr>
          <w:jc w:val="center"/>
        </w:trPr>
        <w:tc>
          <w:tcPr>
            <w:tcW w:w="4537" w:type="dxa"/>
            <w:vAlign w:val="center"/>
            <w:vAlign w:val="center"/>
          </w:tcPr>
          <w:p>
            <w:pPr>
              <w:snapToGrid/>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2023年07月01日 - 2023年09月30日</w:t>
            </w:r>
          </w:p>
        </w:tc>
        <w:tc>
          <w:tcPr>
            <w:tcW w:w="2118" w:type="dxa"/>
            <w:vAlign w:val="center"/>
            <w:vAlign w:val="center"/>
          </w:tcPr>
          <w:p>
            <w:pPr>
              <w:snapToGrid/>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A32005</w:t>
            </w:r>
          </w:p>
        </w:tc>
        <w:tc>
          <w:tcPr>
            <w:tcW w:w="2347" w:type="dxa"/>
            <w:vAlign w:val="center"/>
            <w:vAlign w:val="center"/>
          </w:tcPr>
          <w:p>
            <w:pPr>
              <w:snapToGrid/>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0.03%</w:t>
            </w:r>
          </w:p>
        </w:tc>
      </w:tr>
      <w:tr>
        <w:trPr>
          <w:jc w:val="center"/>
        </w:trPr>
        <w:tc>
          <w:tcPr>
            <w:tcW w:w="4537" w:type="dxa"/>
            <w:vAlign w:val="center"/>
            <w:vAlign w:val="center"/>
          </w:tcPr>
          <w:p>
            <w:pPr>
              <w:snapToGrid/>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2023年07月01日 - 2023年09月30日</w:t>
            </w:r>
          </w:p>
        </w:tc>
        <w:tc>
          <w:tcPr>
            <w:tcW w:w="2118" w:type="dxa"/>
            <w:vAlign w:val="center"/>
            <w:vAlign w:val="center"/>
          </w:tcPr>
          <w:p>
            <w:pPr>
              <w:snapToGrid/>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A32006</w:t>
            </w:r>
          </w:p>
        </w:tc>
        <w:tc>
          <w:tcPr>
            <w:tcW w:w="2347" w:type="dxa"/>
            <w:vAlign w:val="center"/>
            <w:vAlign w:val="center"/>
          </w:tcPr>
          <w:p>
            <w:pPr>
              <w:snapToGrid/>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0.03%</w:t>
            </w:r>
          </w:p>
        </w:tc>
      </w:tr>
    </w:tbl>
    <w:p w:rsidR="001421A0" w:rsidRDefault="001421A0" w:rsidP="00D45351">
      <w:pPr>
        <w:spacing w:before="240" w:after="72" w:line="360" w:lineRule="auto"/>
        <w:rPr>
          <w:rFonts w:ascii="方正仿宋_GBK" w:eastAsia="方正仿宋_GBK"/>
          <w:sz w:val="24"/>
          <w:szCs w:val="24"/>
        </w:rPr>
      </w:pPr>
    </w:p>
    <w:p w:rsidR="001421A0" w:rsidRPr="00210CF6" w:rsidRDefault="00B1693A" w:rsidP="00D45351">
      <w:pPr>
        <w:spacing w:before="240" w:after="72" w:line="360" w:lineRule="auto"/>
        <w:jc w:val="center"/>
        <w:rPr>
          <w:rFonts w:ascii="方正仿宋简体" w:eastAsia="方正仿宋简体"/>
          <w:b/>
          <w:sz w:val="24"/>
          <w:szCs w:val="24"/>
        </w:rPr>
      </w:pPr>
      <w:r w:rsidRPr="00210CF6">
        <w:rPr>
          <w:rFonts w:ascii="方正仿宋简体" w:eastAsia="方正仿宋简体" w:hint="eastAsia"/>
          <w:b/>
          <w:sz w:val="24"/>
          <w:szCs w:val="24"/>
        </w:rPr>
        <w:t>§3  管理人报告</w:t>
      </w:r>
    </w:p>
    <w:p w:rsidR="001421A0" w:rsidRPr="00210CF6" w:rsidRDefault="00B1693A" w:rsidP="00D45351">
      <w:pPr>
        <w:spacing w:before="240" w:after="72" w:line="360" w:lineRule="auto"/>
        <w:rPr>
          <w:rFonts w:ascii="方正仿宋简体" w:eastAsia="方正仿宋简体"/>
          <w:b/>
          <w:sz w:val="24"/>
          <w:szCs w:val="24"/>
        </w:rPr>
      </w:pPr>
      <w:r w:rsidRPr="00210CF6">
        <w:rPr>
          <w:rFonts w:ascii="方正仿宋简体" w:eastAsia="方正仿宋简体" w:hint="eastAsia"/>
          <w:b/>
          <w:sz w:val="24"/>
          <w:szCs w:val="24"/>
        </w:rPr>
        <w:t>3.1 报告期内产品的投资策略和运作分析</w:t>
      </w:r>
      <w:r w:rsidRPr="00210CF6">
        <w:rPr>
          <w:rFonts w:ascii="方正仿宋简体" w:eastAsia="方正仿宋简体" w:hint="eastAsia"/>
          <w:b/>
          <w:sz w:val="24"/>
          <w:szCs w:val="24"/>
        </w:rPr>
        <w:tab/>
      </w:r>
    </w:p>
    <w:p w:rsidR="001421A0" w:rsidRPr="0063323A" w:rsidRDefault="00B1693A" w:rsidP="00D45351">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操作上产品保持一定的杠杆水平，精选个券把握票息，适时参与波段交易增厚收益。</w:t>
        <w:br w:type="textWrapping" w:clear="all"/>
      </w:r>
      <w:r>
        <w:rPr>
          <w:rFonts w:ascii="方正仿宋简体" w:eastAsia="方正仿宋简体" w:hint="eastAsia"/>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
      </w:r>
    </w:p>
    <w:p w:rsidR="001421A0" w:rsidRPr="00210CF6" w:rsidRDefault="00B1693A" w:rsidP="00D45351">
      <w:pPr>
        <w:spacing w:before="240" w:after="72" w:line="360" w:lineRule="auto"/>
        <w:rPr>
          <w:rFonts w:ascii="方正仿宋简体" w:eastAsia="方正仿宋简体"/>
          <w:b/>
          <w:sz w:val="24"/>
          <w:szCs w:val="24"/>
        </w:rPr>
      </w:pPr>
      <w:r w:rsidRPr="00210CF6">
        <w:rPr>
          <w:rFonts w:ascii="方正仿宋简体" w:eastAsia="方正仿宋简体" w:hint="eastAsia"/>
          <w:b/>
          <w:sz w:val="24"/>
          <w:szCs w:val="24"/>
        </w:rPr>
        <w:t>3.2 报告期内产品的流动性风险分析</w:t>
      </w:r>
    </w:p>
    <w:p w:rsidR="001421A0" w:rsidRPr="0063323A" w:rsidRDefault="00B1693A" w:rsidP="00D45351">
      <w:pPr>
        <w:spacing w:before="240" w:after="72" w:line="360" w:lineRule="auto"/>
        <w:rPr>
          <w:rFonts w:ascii="方正仿宋简体" w:eastAsia="方正仿宋简体"/>
          <w:sz w:val="24"/>
          <w:szCs w:val="24"/>
        </w:rPr>
      </w:pPr>
      <w:r w:rsidRPr="0063323A">
        <w:rPr>
          <w:rFonts w:ascii="方正仿宋简体" w:eastAsia="方正仿宋简体"/>
          <w:sz w:val="24"/>
          <w:szCs w:val="24"/>
        </w:rPr>
        <w:t/>
      </w:r>
      <w:proofErr w:type="spellStart"/>
      <w:r w:rsidRPr="0063323A">
        <w:rPr>
          <w:rFonts w:ascii="方正仿宋简体" w:eastAsia="方正仿宋简体"/>
          <w:sz w:val="24"/>
          <w:szCs w:val="24"/>
        </w:rPr>
        <w:t/>
      </w:r>
      <w:proofErr w:type="spellEnd"/>
      <w:r w:rsidRPr="0063323A">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rsidR="001421A0" w:rsidRPr="00210CF6" w:rsidRDefault="00B1693A" w:rsidP="00D45351">
      <w:pPr>
        <w:spacing w:before="240" w:after="72" w:line="360" w:lineRule="auto"/>
        <w:rPr>
          <w:rFonts w:ascii="方正仿宋简体" w:eastAsia="方正仿宋简体"/>
          <w:b/>
          <w:sz w:val="24"/>
          <w:szCs w:val="24"/>
        </w:rPr>
      </w:pPr>
      <w:r w:rsidRPr="00210CF6">
        <w:rPr>
          <w:rFonts w:ascii="方正仿宋简体" w:eastAsia="方正仿宋简体" w:hint="eastAsia"/>
          <w:b/>
          <w:sz w:val="24"/>
          <w:szCs w:val="24"/>
        </w:rPr>
        <w:t>3.3 报告期内产品的业绩表现</w:t>
      </w:r>
    </w:p>
    <w:p w:rsidR="001421A0" w:rsidRPr="0063323A" w:rsidRDefault="00B1693A" w:rsidP="00D45351">
      <w:pPr>
        <w:snapToGrid/>
        <w:spacing w:before="240" w:after="72" w:line="360" w:lineRule="auto"/>
        <w:ind w:firstLineChars="200" w:firstLine="480"/>
        <w:jc w:val="both"/>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截至报告期末，本产品A32005份额净值为1.0477元，A32006份额净值为1.0492元。</w:t>
      </w:r>
    </w:p>
    <w:p w:rsidR="001421A0" w:rsidRDefault="001421A0" w:rsidP="00D45351">
      <w:pPr>
        <w:spacing w:before="240" w:after="72" w:line="360" w:lineRule="auto"/>
        <w:rPr>
          <w:rFonts w:ascii="方正仿宋_GBK" w:eastAsia="方正仿宋_GBK" w:hAnsi="宋体"/>
          <w:sz w:val="24"/>
          <w:szCs w:val="24"/>
        </w:rPr>
      </w:pPr>
    </w:p>
    <w:p w:rsidR="001421A0" w:rsidRPr="00210CF6" w:rsidRDefault="00B1693A" w:rsidP="00D45351">
      <w:pPr>
        <w:spacing w:before="240" w:after="72" w:line="360" w:lineRule="auto"/>
        <w:jc w:val="center"/>
        <w:rPr>
          <w:rFonts w:ascii="方正仿宋简体" w:eastAsia="方正仿宋简体"/>
          <w:b/>
          <w:sz w:val="24"/>
          <w:szCs w:val="24"/>
        </w:rPr>
      </w:pPr>
      <w:r w:rsidRPr="00210CF6">
        <w:rPr>
          <w:rFonts w:ascii="方正仿宋简体" w:eastAsia="方正仿宋简体" w:hint="eastAsia"/>
          <w:b/>
          <w:sz w:val="24"/>
          <w:szCs w:val="24"/>
        </w:rPr>
        <w:t>§4  投资组合报告</w:t>
      </w:r>
    </w:p>
    <w:p w:rsidR="001421A0" w:rsidRPr="00210CF6" w:rsidRDefault="00B1693A" w:rsidP="00D45351">
      <w:pPr>
        <w:spacing w:before="240" w:after="72" w:line="360" w:lineRule="auto"/>
        <w:rPr>
          <w:rFonts w:ascii="方正仿宋简体" w:eastAsia="方正仿宋简体"/>
          <w:b/>
          <w:sz w:val="24"/>
          <w:szCs w:val="24"/>
        </w:rPr>
      </w:pPr>
      <w:r w:rsidRPr="00210CF6">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7D7CB7" w:rsidTr="00395C1C">
        <w:tc>
          <w:tcPr>
            <w:tcW w:w="738"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proofErr w:type="gramStart"/>
            <w:r w:rsidRPr="0063323A">
              <w:rPr>
                <w:rFonts w:ascii="方正仿宋简体" w:eastAsia="方正仿宋简体" w:hint="eastAsia"/>
                <w:sz w:val="24"/>
                <w:szCs w:val="24"/>
              </w:rPr>
              <w:t>穿透前占总</w:t>
            </w:r>
            <w:proofErr w:type="gramEnd"/>
            <w:r w:rsidRPr="0063323A">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穿透后占总资产比例</w:t>
            </w:r>
          </w:p>
        </w:tc>
      </w:tr>
      <w:tr w:rsidR="007D7CB7" w:rsidTr="00395C1C">
        <w:tc>
          <w:tcPr>
            <w:tcW w:w="738"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100.00%</w:t>
            </w:r>
          </w:p>
        </w:tc>
      </w:tr>
      <w:tr w:rsidR="007D7CB7" w:rsidTr="00395C1C">
        <w:tc>
          <w:tcPr>
            <w:tcW w:w="738"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0.00%</w:t>
            </w:r>
          </w:p>
        </w:tc>
      </w:tr>
      <w:tr w:rsidR="007D7CB7" w:rsidTr="00395C1C">
        <w:tc>
          <w:tcPr>
            <w:tcW w:w="738"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0.00%</w:t>
            </w:r>
          </w:p>
        </w:tc>
      </w:tr>
      <w:tr w:rsidR="007D7CB7" w:rsidTr="00395C1C">
        <w:tc>
          <w:tcPr>
            <w:tcW w:w="738"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0.00%</w:t>
            </w:r>
          </w:p>
        </w:tc>
      </w:tr>
      <w:tr w:rsidR="007D7CB7" w:rsidTr="00395C1C">
        <w:tc>
          <w:tcPr>
            <w:tcW w:w="738"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7D7CB7" w:rsidRPr="0063323A" w:rsidRDefault="007D7CB7"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100.00%</w:t>
            </w:r>
          </w:p>
        </w:tc>
      </w:tr>
    </w:tbl>
    <w:p w:rsidR="001421A0" w:rsidRDefault="001421A0" w:rsidP="00D45351">
      <w:pPr>
        <w:spacing w:before="240" w:after="72" w:line="360" w:lineRule="auto"/>
        <w:rPr>
          <w:rFonts w:ascii="方正仿宋_GBK" w:eastAsia="方正仿宋_GBK"/>
          <w:sz w:val="24"/>
          <w:szCs w:val="24"/>
        </w:rPr>
      </w:pPr>
    </w:p>
    <w:p w:rsidR="001421A0" w:rsidRPr="00210CF6" w:rsidRDefault="00B1693A" w:rsidP="00D45351">
      <w:pPr>
        <w:spacing w:before="240" w:after="72" w:line="360" w:lineRule="auto"/>
        <w:rPr>
          <w:rFonts w:ascii="方正仿宋简体" w:eastAsia="方正仿宋简体"/>
          <w:b/>
          <w:sz w:val="24"/>
          <w:szCs w:val="24"/>
        </w:rPr>
      </w:pPr>
      <w:r w:rsidRPr="00210CF6">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1693A" w:rsidTr="00395C1C">
        <w:trPr>
          <w:trHeight w:val="1233"/>
          <w:jc w:val="center"/>
        </w:trPr>
        <w:tc>
          <w:tcPr>
            <w:tcW w:w="751" w:type="dxa"/>
            <w:vAlign w:val="center"/>
          </w:tcPr>
          <w:p w:rsidR="00B1693A" w:rsidRPr="0063323A" w:rsidRDefault="00B1693A"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序号</w:t>
            </w:r>
          </w:p>
        </w:tc>
        <w:tc>
          <w:tcPr>
            <w:tcW w:w="1585" w:type="dxa"/>
            <w:vAlign w:val="center"/>
          </w:tcPr>
          <w:p w:rsidR="00B1693A" w:rsidRPr="0063323A" w:rsidRDefault="00B1693A"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代码</w:t>
            </w:r>
          </w:p>
        </w:tc>
        <w:tc>
          <w:tcPr>
            <w:tcW w:w="2720" w:type="dxa"/>
            <w:vAlign w:val="center"/>
          </w:tcPr>
          <w:p w:rsidR="00B1693A" w:rsidRPr="0063323A" w:rsidRDefault="00B1693A"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名称</w:t>
            </w:r>
          </w:p>
        </w:tc>
        <w:tc>
          <w:tcPr>
            <w:tcW w:w="2058" w:type="dxa"/>
            <w:vAlign w:val="center"/>
          </w:tcPr>
          <w:p w:rsidR="00B1693A" w:rsidRPr="0063323A" w:rsidRDefault="00B1693A"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公允价值（元）</w:t>
            </w:r>
          </w:p>
        </w:tc>
        <w:tc>
          <w:tcPr>
            <w:tcW w:w="1812" w:type="dxa"/>
            <w:vAlign w:val="center"/>
          </w:tcPr>
          <w:p w:rsidR="00B1693A" w:rsidRPr="0063323A" w:rsidRDefault="00B1693A"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970,902,909.15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43.79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ZJQTT202207200001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江苏信托鑫盈1号集合资金信托计划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765,892,384.86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34.54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XJCKX202212020001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农业银行活期存款</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41,228,763.34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019703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23国债10</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30,008,100.00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019694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23国债01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20,000,600.00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0.90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019709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23国债16</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19,931,800.00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0.90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251978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23射城01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0.68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194404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22如开02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0.68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182391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22杭湾01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0.45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252477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23丰港04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0.45</w:t>
            </w:r>
          </w:p>
        </w:tc>
      </w:tr>
    </w:tbl>
    <w:p w:rsidR="001421A0" w:rsidRDefault="001421A0" w:rsidP="00D45351">
      <w:pPr>
        <w:spacing w:before="240" w:after="72" w:line="360" w:lineRule="auto"/>
        <w:rPr>
          <w:rFonts w:ascii="方正仿宋_GBK" w:eastAsia="方正仿宋_GBK" w:hAnsi="宋体" w:cs="宋体"/>
          <w:sz w:val="24"/>
          <w:szCs w:val="24"/>
          <w:shd w:val="clear" w:color="auto" w:fill="FFFFFF"/>
        </w:rPr>
      </w:pPr>
    </w:p>
    <w:p w:rsidR="001421A0" w:rsidRPr="00210CF6" w:rsidRDefault="00B1693A" w:rsidP="00D45351">
      <w:pPr>
        <w:spacing w:before="240" w:after="72" w:line="360" w:lineRule="auto"/>
        <w:rPr>
          <w:rFonts w:ascii="方正仿宋简体" w:eastAsia="方正仿宋简体"/>
          <w:b/>
          <w:sz w:val="24"/>
          <w:szCs w:val="24"/>
        </w:rPr>
      </w:pPr>
      <w:r w:rsidRPr="00210CF6">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63"/>
        <w:gridCol w:w="1671"/>
        <w:gridCol w:w="1252"/>
        <w:gridCol w:w="1511"/>
        <w:gridCol w:w="1357"/>
        <w:gridCol w:w="1248"/>
        <w:gridCol w:w="1000"/>
      </w:tblGrid>
      <w:tr w:rsidR="00B1693A" w:rsidTr="00395C1C">
        <w:trPr>
          <w:trHeight w:val="1078"/>
          <w:jc w:val="center"/>
        </w:trPr>
        <w:tc>
          <w:tcPr>
            <w:tcW w:w="877" w:type="dxa"/>
            <w:vAlign w:val="center"/>
          </w:tcPr>
          <w:p w:rsidR="00B1693A" w:rsidRPr="0063323A" w:rsidRDefault="00B1693A"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序号</w:t>
            </w:r>
          </w:p>
        </w:tc>
        <w:tc>
          <w:tcPr>
            <w:tcW w:w="1704" w:type="dxa"/>
            <w:vAlign w:val="center"/>
          </w:tcPr>
          <w:p w:rsidR="00B1693A" w:rsidRPr="0063323A" w:rsidRDefault="00B1693A"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融资客户</w:t>
            </w:r>
          </w:p>
        </w:tc>
        <w:tc>
          <w:tcPr>
            <w:tcW w:w="1275" w:type="dxa"/>
            <w:vAlign w:val="center"/>
          </w:tcPr>
          <w:p w:rsidR="00B1693A" w:rsidRPr="0063323A" w:rsidRDefault="00B1693A"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项目名称</w:t>
            </w:r>
          </w:p>
        </w:tc>
        <w:tc>
          <w:tcPr>
            <w:tcW w:w="1540" w:type="dxa"/>
            <w:vAlign w:val="center"/>
          </w:tcPr>
          <w:p w:rsidR="00B1693A" w:rsidRPr="0063323A" w:rsidRDefault="00B1693A"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剩余融资期限（</w:t>
            </w:r>
            <w:r w:rsidRPr="0063323A">
              <w:rPr>
                <w:rFonts w:ascii="方正仿宋简体" w:eastAsia="方正仿宋简体"/>
                <w:sz w:val="24"/>
                <w:szCs w:val="24"/>
              </w:rPr>
              <w:t>天）</w:t>
            </w:r>
          </w:p>
        </w:tc>
        <w:tc>
          <w:tcPr>
            <w:tcW w:w="1383" w:type="dxa"/>
            <w:vAlign w:val="center"/>
          </w:tcPr>
          <w:p w:rsidR="00B1693A" w:rsidRPr="0063323A" w:rsidRDefault="00B1693A"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到期收益分配</w:t>
            </w:r>
          </w:p>
        </w:tc>
        <w:tc>
          <w:tcPr>
            <w:tcW w:w="1271" w:type="dxa"/>
            <w:vAlign w:val="center"/>
          </w:tcPr>
          <w:p w:rsidR="00B1693A" w:rsidRPr="0063323A" w:rsidRDefault="00B1693A"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交易结构</w:t>
            </w:r>
          </w:p>
        </w:tc>
        <w:tc>
          <w:tcPr>
            <w:tcW w:w="1017" w:type="dxa"/>
            <w:vAlign w:val="center"/>
          </w:tcPr>
          <w:p w:rsidR="00B1693A" w:rsidRPr="0063323A" w:rsidRDefault="00B1693A"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0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1421A0" w:rsidRDefault="001421A0" w:rsidP="00D45351">
      <w:pPr>
        <w:spacing w:before="240" w:after="72" w:line="360" w:lineRule="auto"/>
        <w:rPr>
          <w:rFonts w:ascii="方正仿宋_GBK" w:eastAsia="方正仿宋_GBK" w:hAnsi="宋体" w:cs="宋体"/>
          <w:sz w:val="24"/>
          <w:szCs w:val="24"/>
          <w:shd w:val="clear" w:color="auto" w:fill="FFFFFF"/>
        </w:rPr>
      </w:pPr>
    </w:p>
    <w:p w:rsidR="001421A0" w:rsidRPr="00210CF6" w:rsidRDefault="00B1693A" w:rsidP="00D45351">
      <w:pPr>
        <w:spacing w:before="240" w:after="72" w:line="360" w:lineRule="auto"/>
        <w:jc w:val="center"/>
        <w:rPr>
          <w:rFonts w:ascii="方正仿宋简体" w:eastAsia="方正仿宋简体"/>
          <w:b/>
          <w:sz w:val="24"/>
          <w:szCs w:val="24"/>
        </w:rPr>
      </w:pPr>
      <w:r w:rsidRPr="00210CF6">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696"/>
        <w:gridCol w:w="1567"/>
        <w:gridCol w:w="2668"/>
        <w:gridCol w:w="1983"/>
        <w:gridCol w:w="1988"/>
      </w:tblGrid>
      <w:tr w:rsidR="00B612B8" w:rsidTr="007C7DC4">
        <w:trPr>
          <w:trHeight w:val="584"/>
          <w:jc w:val="center"/>
        </w:trPr>
        <w:tc>
          <w:tcPr>
            <w:tcW w:w="696" w:type="dxa"/>
            <w:vAlign w:val="center"/>
          </w:tcPr>
          <w:p w:rsidR="00B612B8" w:rsidRPr="0063323A" w:rsidRDefault="00B612B8"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序号</w:t>
            </w:r>
          </w:p>
        </w:tc>
        <w:tc>
          <w:tcPr>
            <w:tcW w:w="1567" w:type="dxa"/>
            <w:vAlign w:val="center"/>
          </w:tcPr>
          <w:p w:rsidR="00B612B8" w:rsidRPr="0063323A" w:rsidRDefault="00B612B8"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账户类型</w:t>
            </w:r>
          </w:p>
        </w:tc>
        <w:tc>
          <w:tcPr>
            <w:tcW w:w="2668" w:type="dxa"/>
            <w:vAlign w:val="center"/>
          </w:tcPr>
          <w:p w:rsidR="00B612B8" w:rsidRPr="0063323A" w:rsidRDefault="00B612B8"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账号</w:t>
            </w:r>
          </w:p>
        </w:tc>
        <w:tc>
          <w:tcPr>
            <w:tcW w:w="1983" w:type="dxa"/>
            <w:vAlign w:val="center"/>
          </w:tcPr>
          <w:p w:rsidR="00B612B8" w:rsidRPr="0063323A" w:rsidRDefault="00B612B8"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账户名称</w:t>
            </w:r>
          </w:p>
        </w:tc>
        <w:tc>
          <w:tcPr>
            <w:tcW w:w="1988" w:type="dxa"/>
            <w:vAlign w:val="center"/>
          </w:tcPr>
          <w:p w:rsidR="00B612B8" w:rsidRPr="0063323A" w:rsidRDefault="00B612B8" w:rsidP="007E0C90">
            <w:pPr>
              <w:spacing w:beforeLines="20" w:before="48" w:afterLines="20" w:after="48"/>
              <w:jc w:val="center"/>
              <w:rPr>
                <w:rFonts w:ascii="方正仿宋简体" w:eastAsia="方正仿宋简体"/>
                <w:sz w:val="24"/>
                <w:szCs w:val="24"/>
              </w:rPr>
            </w:pPr>
            <w:r w:rsidRPr="0063323A">
              <w:rPr>
                <w:rFonts w:ascii="方正仿宋简体" w:eastAsia="方正仿宋简体" w:hint="eastAsia"/>
                <w:sz w:val="24"/>
                <w:szCs w:val="24"/>
              </w:rPr>
              <w:t>开户单位</w:t>
            </w:r>
          </w:p>
        </w:tc>
      </w:tr>
      <w:tr>
        <w:trPr>
          <w:trHeight w:val="584"/>
          <w:jc w:val="center"/>
        </w:trPr>
        <w:tc>
          <w:tcPr>
            <w:tcW w:w="69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6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0120050000000806</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南银理财悦稳最低持有280天</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1421A0" w:rsidRDefault="001421A0" w:rsidP="00D45351">
      <w:pPr>
        <w:spacing w:before="240" w:after="72" w:line="360" w:lineRule="auto"/>
        <w:rPr>
          <w:rFonts w:ascii="方正仿宋_GBK" w:eastAsia="方正仿宋_GBK"/>
          <w:sz w:val="24"/>
          <w:szCs w:val="24"/>
        </w:rPr>
      </w:pPr>
    </w:p>
    <w:p w:rsidR="001421A0" w:rsidRPr="00210CF6" w:rsidRDefault="00B1693A" w:rsidP="00D45351">
      <w:pPr>
        <w:spacing w:before="240" w:after="72" w:line="360" w:lineRule="auto"/>
        <w:jc w:val="center"/>
        <w:rPr>
          <w:rFonts w:ascii="方正仿宋简体" w:eastAsia="方正仿宋简体"/>
          <w:b/>
          <w:sz w:val="24"/>
          <w:szCs w:val="24"/>
        </w:rPr>
      </w:pPr>
      <w:r w:rsidRPr="00210CF6">
        <w:rPr>
          <w:rFonts w:ascii="方正仿宋简体" w:eastAsia="方正仿宋简体" w:hint="eastAsia"/>
          <w:b/>
          <w:sz w:val="24"/>
          <w:szCs w:val="24"/>
        </w:rPr>
        <w:t>§6 关联交易情况</w:t>
      </w:r>
    </w:p>
    <w:p w:rsidR="001421A0" w:rsidRPr="0063323A" w:rsidRDefault="00B1693A" w:rsidP="00D45351">
      <w:pPr>
        <w:snapToGrid/>
        <w:spacing w:before="240" w:after="72" w:line="360" w:lineRule="auto"/>
        <w:ind w:firstLineChars="200" w:firstLine="480"/>
        <w:jc w:val="both"/>
        <w:rPr>
          <w:rFonts w:ascii="方正仿宋简体" w:eastAsia="方正仿宋简体"/>
          <w:sz w:val="24"/>
          <w:szCs w:val="24"/>
        </w:rPr>
      </w:pPr>
      <w:r w:rsidRPr="0063323A">
        <w:rPr>
          <w:rFonts w:ascii="方正仿宋简体" w:eastAsia="方正仿宋简体" w:hint="eastAsia"/>
          <w:sz w:val="24"/>
          <w:szCs w:val="24"/>
        </w:rPr>
        <w:t>报告期内，产品投资于关联</w:t>
      </w:r>
      <w:bookmarkStart w:id="0" w:name="_GoBack"/>
      <w:bookmarkEnd w:id="0"/>
      <w:proofErr w:type="gramStart"/>
      <w:r w:rsidRPr="0063323A">
        <w:rPr>
          <w:rFonts w:ascii="方正仿宋简体" w:eastAsia="方正仿宋简体" w:hint="eastAsia"/>
          <w:sz w:val="24"/>
          <w:szCs w:val="24"/>
        </w:rPr>
        <w:t>方发行</w:t>
      </w:r>
      <w:proofErr w:type="gramEnd"/>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的证券、关联方作为融资人的非标准化债权类资产业务交易金额0.00元。</w:t>
      </w:r>
    </w:p>
    <w:p w:rsidR="001421A0" w:rsidRPr="0063323A" w:rsidRDefault="00B1693A" w:rsidP="00D45351">
      <w:pPr>
        <w:snapToGrid/>
        <w:spacing w:before="240" w:after="72" w:line="360" w:lineRule="auto"/>
        <w:ind w:firstLineChars="200" w:firstLine="480"/>
        <w:jc w:val="both"/>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产品投资于关联方承销的证券交易金额0.00元。</w:t>
      </w:r>
    </w:p>
    <w:p w:rsidR="001421A0" w:rsidRPr="0063323A" w:rsidRDefault="00B1693A" w:rsidP="00D45351">
      <w:pPr>
        <w:snapToGrid/>
        <w:spacing w:before="240" w:after="72" w:line="360" w:lineRule="auto"/>
        <w:ind w:firstLineChars="200" w:firstLine="480"/>
        <w:jc w:val="both"/>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产品与关联方作为交易对手开展的投融资业务交易金额0.00元。</w:t>
      </w:r>
    </w:p>
    <w:p w:rsidR="001421A0" w:rsidRPr="0063323A" w:rsidRDefault="00B1693A" w:rsidP="00D45351">
      <w:pPr>
        <w:snapToGrid/>
        <w:spacing w:before="240" w:after="72" w:line="360" w:lineRule="auto"/>
        <w:ind w:firstLineChars="200" w:firstLine="480"/>
        <w:jc w:val="both"/>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产品投资关联方作为管理人的资产管理产品交易金额565,000,000.00元。</w:t>
      </w:r>
    </w:p>
    <w:p w:rsidR="001421A0" w:rsidRPr="0063323A" w:rsidRDefault="006754C1" w:rsidP="00D45351">
      <w:pPr>
        <w:snapToGrid/>
        <w:spacing w:before="240" w:after="72" w:line="360" w:lineRule="auto"/>
        <w:ind w:firstLineChars="200" w:firstLine="480"/>
        <w:jc w:val="both"/>
        <w:rPr>
          <w:rFonts w:ascii="方正仿宋简体" w:eastAsia="方正仿宋简体"/>
          <w:sz w:val="24"/>
          <w:szCs w:val="24"/>
        </w:rPr>
      </w:pPr>
      <w:r w:rsidRPr="0063323A">
        <w:rPr>
          <w:rFonts w:ascii="方正仿宋简体" w:eastAsia="方正仿宋简体" w:hint="eastAsia"/>
          <w:sz w:val="24"/>
          <w:szCs w:val="24"/>
        </w:rPr>
        <w:lastRenderedPageBreak/>
        <w:t>产品</w:t>
      </w:r>
      <w:r w:rsidR="00B1693A" w:rsidRPr="0063323A">
        <w:rPr>
          <w:rFonts w:ascii="方正仿宋简体" w:eastAsia="方正仿宋简体" w:hint="eastAsia"/>
          <w:sz w:val="24"/>
          <w:szCs w:val="24"/>
        </w:rPr>
        <w:t/>
      </w:r>
      <w:proofErr w:type="spellStart"/>
      <w:r w:rsidR="00B1693A" w:rsidRPr="0063323A">
        <w:rPr>
          <w:rFonts w:ascii="方正仿宋简体" w:eastAsia="方正仿宋简体" w:hint="eastAsia"/>
          <w:sz w:val="24"/>
          <w:szCs w:val="24"/>
        </w:rPr>
        <w:t/>
      </w:r>
      <w:proofErr w:type="spellEnd"/>
      <w:r w:rsidR="00B1693A" w:rsidRPr="0063323A">
        <w:rPr>
          <w:rFonts w:ascii="方正仿宋简体" w:eastAsia="方正仿宋简体" w:hint="eastAsia"/>
          <w:sz w:val="24"/>
          <w:szCs w:val="24"/>
        </w:rPr>
        <w:t>支付关联方托管费52,535.66</w:t>
      </w:r>
      <w:r w:rsidRPr="0063323A">
        <w:rPr>
          <w:rFonts w:ascii="方正仿宋简体" w:eastAsia="方正仿宋简体" w:hint="eastAsia"/>
          <w:sz w:val="24"/>
          <w:szCs w:val="24"/>
        </w:rPr>
        <w:t>元，</w:t>
      </w:r>
      <w:r w:rsidR="00B1693A" w:rsidRPr="0063323A">
        <w:rPr>
          <w:rFonts w:ascii="方正仿宋简体" w:eastAsia="方正仿宋简体" w:hint="eastAsia"/>
          <w:sz w:val="24"/>
          <w:szCs w:val="24"/>
        </w:rPr>
        <w:t/>
      </w:r>
      <w:proofErr w:type="spellStart"/>
      <w:r w:rsidR="00B1693A" w:rsidRPr="0063323A">
        <w:rPr>
          <w:rFonts w:ascii="方正仿宋简体" w:eastAsia="方正仿宋简体" w:hint="eastAsia"/>
          <w:sz w:val="24"/>
          <w:szCs w:val="24"/>
        </w:rPr>
        <w:t/>
      </w:r>
      <w:proofErr w:type="spellEnd"/>
      <w:r w:rsidR="00B1693A" w:rsidRPr="0063323A">
        <w:rPr>
          <w:rFonts w:ascii="方正仿宋简体" w:eastAsia="方正仿宋简体" w:hint="eastAsia"/>
          <w:sz w:val="24"/>
          <w:szCs w:val="24"/>
        </w:rPr>
        <w:t>支付关联方代销费80,968.36元。</w:t>
      </w:r>
    </w:p>
    <w:p w:rsidR="001421A0" w:rsidRPr="0063323A" w:rsidRDefault="00B1693A" w:rsidP="00D45351">
      <w:pPr>
        <w:snapToGrid/>
        <w:spacing w:before="240" w:after="72" w:line="360" w:lineRule="auto"/>
        <w:ind w:firstLineChars="200" w:firstLine="480"/>
        <w:jc w:val="both"/>
        <w:rPr>
          <w:rFonts w:ascii="方正仿宋简体" w:eastAsia="方正仿宋简体"/>
          <w:sz w:val="24"/>
          <w:szCs w:val="24"/>
        </w:rPr>
      </w:pPr>
      <w:r w:rsidRPr="0063323A">
        <w:rPr>
          <w:rFonts w:ascii="方正仿宋简体" w:eastAsia="方正仿宋简体" w:hint="eastAsia"/>
          <w:sz w:val="24"/>
          <w:szCs w:val="24"/>
        </w:rPr>
        <w:t/>
      </w:r>
      <w:proofErr w:type="spellStart"/>
      <w:r w:rsidRPr="0063323A">
        <w:rPr>
          <w:rFonts w:ascii="方正仿宋简体" w:eastAsia="方正仿宋简体" w:hint="eastAsia"/>
          <w:sz w:val="24"/>
          <w:szCs w:val="24"/>
        </w:rPr>
        <w:t/>
      </w:r>
      <w:proofErr w:type="spellEnd"/>
      <w:r w:rsidRPr="0063323A">
        <w:rPr>
          <w:rFonts w:ascii="方正仿宋简体" w:eastAsia="方正仿宋简体" w:hint="eastAsia"/>
          <w:sz w:val="24"/>
          <w:szCs w:val="24"/>
        </w:rPr>
        <w:t>产品发生其他关联交易金额0.00元。</w:t>
      </w:r>
    </w:p>
    <w:p w:rsidR="001421A0" w:rsidRPr="0063323A" w:rsidRDefault="00B1693A" w:rsidP="00D45351">
      <w:pPr>
        <w:snapToGrid/>
        <w:spacing w:before="240" w:after="72" w:line="360" w:lineRule="auto"/>
        <w:ind w:firstLineChars="200" w:firstLine="480"/>
        <w:jc w:val="both"/>
        <w:rPr>
          <w:rFonts w:ascii="方正仿宋简体" w:eastAsia="方正仿宋简体"/>
          <w:sz w:val="24"/>
          <w:szCs w:val="24"/>
        </w:rPr>
      </w:pPr>
      <w:r w:rsidRPr="0063323A">
        <w:rPr>
          <w:rFonts w:ascii="方正仿宋简体" w:eastAsia="方正仿宋简体" w:hint="eastAsia"/>
          <w:sz w:val="24"/>
          <w:szCs w:val="24"/>
        </w:rPr>
        <w:t>报告期内，产品未发生重大关联交易。</w:t>
      </w:r>
    </w:p>
    <w:p w:rsidR="001421A0" w:rsidRDefault="001421A0" w:rsidP="00D45351">
      <w:pPr>
        <w:spacing w:before="240" w:after="72" w:line="360" w:lineRule="auto"/>
        <w:rPr>
          <w:rFonts w:ascii="方正仿宋_GBK" w:eastAsia="方正仿宋_GBK"/>
          <w:sz w:val="24"/>
          <w:szCs w:val="24"/>
        </w:rPr>
      </w:pPr>
    </w:p>
    <w:p w:rsidR="001421A0" w:rsidRDefault="001421A0" w:rsidP="00D45351">
      <w:pPr>
        <w:spacing w:before="240" w:after="72" w:line="360" w:lineRule="auto"/>
        <w:rPr>
          <w:rFonts w:ascii="方正仿宋_GBK" w:eastAsia="方正仿宋_GBK" w:hAnsi="宋体" w:cs="宋体"/>
          <w:kern w:val="0"/>
          <w:sz w:val="24"/>
          <w:szCs w:val="24"/>
        </w:rPr>
      </w:pPr>
    </w:p>
    <w:p w:rsidR="001421A0" w:rsidRDefault="001421A0" w:rsidP="00D45351">
      <w:pPr>
        <w:spacing w:before="240" w:after="72" w:line="360" w:lineRule="auto"/>
        <w:rPr>
          <w:rFonts w:ascii="方正仿宋_GBK" w:eastAsia="方正仿宋_GBK" w:hAnsi="宋体" w:cs="宋体"/>
          <w:kern w:val="0"/>
          <w:sz w:val="24"/>
          <w:szCs w:val="24"/>
        </w:rPr>
      </w:pPr>
    </w:p>
    <w:p w:rsidR="001421A0" w:rsidRDefault="001421A0" w:rsidP="00D45351">
      <w:pPr>
        <w:spacing w:before="240" w:after="72" w:line="360" w:lineRule="auto"/>
        <w:jc w:val="right"/>
        <w:rPr>
          <w:rFonts w:ascii="方正仿宋_GBK" w:eastAsia="方正仿宋_GBK"/>
          <w:b/>
          <w:sz w:val="24"/>
          <w:szCs w:val="24"/>
        </w:rPr>
      </w:pPr>
    </w:p>
    <w:p w:rsidR="001421A0" w:rsidRPr="00210CF6" w:rsidRDefault="00B1693A" w:rsidP="00D45351">
      <w:pPr>
        <w:spacing w:before="240" w:after="72" w:line="360" w:lineRule="auto"/>
        <w:jc w:val="right"/>
        <w:rPr>
          <w:rFonts w:ascii="方正仿宋简体" w:eastAsia="方正仿宋简体"/>
          <w:b/>
          <w:sz w:val="24"/>
          <w:szCs w:val="24"/>
        </w:rPr>
      </w:pPr>
      <w:r w:rsidRPr="00210CF6">
        <w:rPr>
          <w:rFonts w:ascii="方正仿宋简体" w:eastAsia="方正仿宋简体" w:hint="eastAsia"/>
          <w:b/>
          <w:sz w:val="24"/>
          <w:szCs w:val="24"/>
        </w:rPr>
        <w:t/>
      </w:r>
      <w:proofErr w:type="spellStart"/>
      <w:r w:rsidRPr="00210CF6">
        <w:rPr>
          <w:rFonts w:ascii="方正仿宋简体" w:eastAsia="方正仿宋简体" w:hint="eastAsia"/>
          <w:b/>
          <w:sz w:val="24"/>
          <w:szCs w:val="24"/>
        </w:rPr>
        <w:t/>
      </w:r>
      <w:proofErr w:type="spellEnd"/>
      <w:r w:rsidRPr="00210CF6">
        <w:rPr>
          <w:rFonts w:ascii="方正仿宋简体" w:eastAsia="方正仿宋简体" w:hint="eastAsia"/>
          <w:b/>
          <w:sz w:val="24"/>
          <w:szCs w:val="24"/>
        </w:rPr>
        <w:t>南银理财有限责任公司</w:t>
      </w:r>
    </w:p>
    <w:p w:rsidR="001421A0" w:rsidRPr="00210CF6" w:rsidRDefault="00B1693A" w:rsidP="00D45351">
      <w:pPr>
        <w:spacing w:before="240" w:after="72" w:line="360" w:lineRule="auto"/>
        <w:jc w:val="right"/>
        <w:rPr>
          <w:rFonts w:ascii="方正仿宋简体" w:eastAsia="方正仿宋简体"/>
          <w:b/>
          <w:sz w:val="24"/>
          <w:szCs w:val="24"/>
        </w:rPr>
      </w:pPr>
      <w:r w:rsidRPr="00210CF6">
        <w:rPr>
          <w:rFonts w:ascii="方正仿宋简体" w:eastAsia="方正仿宋简体" w:hint="eastAsia"/>
          <w:b/>
          <w:sz w:val="24"/>
          <w:szCs w:val="24"/>
        </w:rPr>
        <w:t/>
      </w:r>
      <w:proofErr w:type="spellStart"/>
      <w:r w:rsidRPr="00210CF6">
        <w:rPr>
          <w:rFonts w:ascii="方正仿宋简体" w:eastAsia="方正仿宋简体" w:hint="eastAsia"/>
          <w:b/>
          <w:sz w:val="24"/>
          <w:szCs w:val="24"/>
        </w:rPr>
        <w:t/>
      </w:r>
      <w:proofErr w:type="spellEnd"/>
      <w:r w:rsidRPr="00210CF6">
        <w:rPr>
          <w:rFonts w:ascii="方正仿宋简体" w:eastAsia="方正仿宋简体" w:hint="eastAsia"/>
          <w:b/>
          <w:sz w:val="24"/>
          <w:szCs w:val="24"/>
        </w:rPr>
        <w:t>2023年09月30日</w:t>
      </w:r>
    </w:p>
    <w:sectPr w:rsidR="001421A0" w:rsidRPr="00210CF6" w:rsidSect="00D21AF8">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B94" w:rsidRDefault="00012B94">
      <w:pPr>
        <w:spacing w:after="72"/>
      </w:pPr>
      <w:r>
        <w:separator/>
      </w:r>
    </w:p>
  </w:endnote>
  <w:endnote w:type="continuationSeparator" w:id="0">
    <w:p w:rsidR="00012B94" w:rsidRDefault="00012B94">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A0" w:rsidRDefault="007620E9">
    <w:pPr>
      <w:pStyle w:val="a3"/>
      <w:framePr w:wrap="around" w:vAnchor="text" w:hAnchor="margin" w:xAlign="center" w:y="1"/>
      <w:spacing w:after="72"/>
      <w:rPr>
        <w:rStyle w:val="a6"/>
      </w:rPr>
    </w:pPr>
    <w:r>
      <w:fldChar w:fldCharType="begin"/>
    </w:r>
    <w:r w:rsidR="00B1693A">
      <w:rPr>
        <w:rStyle w:val="a6"/>
      </w:rPr>
      <w:instrText xml:space="preserve">PAGE  </w:instrText>
    </w:r>
    <w:r>
      <w:fldChar w:fldCharType="end"/>
    </w:r>
  </w:p>
  <w:p w:rsidR="001421A0" w:rsidRDefault="001421A0">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A0" w:rsidRDefault="001421A0">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A0" w:rsidRDefault="001421A0">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B94" w:rsidRDefault="00012B94">
      <w:pPr>
        <w:spacing w:after="72"/>
      </w:pPr>
      <w:r>
        <w:separator/>
      </w:r>
    </w:p>
  </w:footnote>
  <w:footnote w:type="continuationSeparator" w:id="0">
    <w:p w:rsidR="00012B94" w:rsidRDefault="00012B94">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A0" w:rsidRDefault="001421A0">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A0" w:rsidRDefault="001421A0">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A0" w:rsidRDefault="001421A0">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044BE"/>
    <w:rsid w:val="000121D1"/>
    <w:rsid w:val="00012B94"/>
    <w:rsid w:val="00012CAC"/>
    <w:rsid w:val="000203D8"/>
    <w:rsid w:val="000215AD"/>
    <w:rsid w:val="00063EA9"/>
    <w:rsid w:val="00072345"/>
    <w:rsid w:val="00097C35"/>
    <w:rsid w:val="000B288D"/>
    <w:rsid w:val="000B2B7B"/>
    <w:rsid w:val="000B4524"/>
    <w:rsid w:val="000C61EE"/>
    <w:rsid w:val="00106906"/>
    <w:rsid w:val="0013793E"/>
    <w:rsid w:val="00137D06"/>
    <w:rsid w:val="001421A0"/>
    <w:rsid w:val="0015692D"/>
    <w:rsid w:val="001765C7"/>
    <w:rsid w:val="0018311F"/>
    <w:rsid w:val="00210CF6"/>
    <w:rsid w:val="0021176D"/>
    <w:rsid w:val="00245BA0"/>
    <w:rsid w:val="00247E87"/>
    <w:rsid w:val="00262B4B"/>
    <w:rsid w:val="002C44B3"/>
    <w:rsid w:val="002E0397"/>
    <w:rsid w:val="00303D68"/>
    <w:rsid w:val="0030434F"/>
    <w:rsid w:val="00320EE0"/>
    <w:rsid w:val="0032401B"/>
    <w:rsid w:val="0034796F"/>
    <w:rsid w:val="00352282"/>
    <w:rsid w:val="00355FD9"/>
    <w:rsid w:val="00375A11"/>
    <w:rsid w:val="0039556B"/>
    <w:rsid w:val="00395C1C"/>
    <w:rsid w:val="003C00A0"/>
    <w:rsid w:val="003D3C54"/>
    <w:rsid w:val="0040415E"/>
    <w:rsid w:val="00414B37"/>
    <w:rsid w:val="0041563E"/>
    <w:rsid w:val="00463146"/>
    <w:rsid w:val="004822D3"/>
    <w:rsid w:val="00486D6C"/>
    <w:rsid w:val="0049452A"/>
    <w:rsid w:val="004A024D"/>
    <w:rsid w:val="004C1007"/>
    <w:rsid w:val="004D7F94"/>
    <w:rsid w:val="004E5012"/>
    <w:rsid w:val="004F1BE6"/>
    <w:rsid w:val="004F595C"/>
    <w:rsid w:val="00505062"/>
    <w:rsid w:val="0055573F"/>
    <w:rsid w:val="00573EE2"/>
    <w:rsid w:val="005A7904"/>
    <w:rsid w:val="005B2789"/>
    <w:rsid w:val="005B5E17"/>
    <w:rsid w:val="005D04CF"/>
    <w:rsid w:val="005F031B"/>
    <w:rsid w:val="005F7956"/>
    <w:rsid w:val="006053C4"/>
    <w:rsid w:val="00631F68"/>
    <w:rsid w:val="0063323A"/>
    <w:rsid w:val="00650C13"/>
    <w:rsid w:val="006754C1"/>
    <w:rsid w:val="0067684D"/>
    <w:rsid w:val="00676A68"/>
    <w:rsid w:val="0068398A"/>
    <w:rsid w:val="00693399"/>
    <w:rsid w:val="00695491"/>
    <w:rsid w:val="006C7930"/>
    <w:rsid w:val="007120E8"/>
    <w:rsid w:val="00714095"/>
    <w:rsid w:val="00717310"/>
    <w:rsid w:val="007347EF"/>
    <w:rsid w:val="007363F8"/>
    <w:rsid w:val="00751294"/>
    <w:rsid w:val="007620E9"/>
    <w:rsid w:val="00766941"/>
    <w:rsid w:val="007672C3"/>
    <w:rsid w:val="00794F8E"/>
    <w:rsid w:val="007C0575"/>
    <w:rsid w:val="007C36B2"/>
    <w:rsid w:val="007C3F1F"/>
    <w:rsid w:val="007C7DC4"/>
    <w:rsid w:val="007D7CB7"/>
    <w:rsid w:val="007E0C90"/>
    <w:rsid w:val="007E34F4"/>
    <w:rsid w:val="007F2C0A"/>
    <w:rsid w:val="007F53C8"/>
    <w:rsid w:val="008030B3"/>
    <w:rsid w:val="00810A55"/>
    <w:rsid w:val="00820973"/>
    <w:rsid w:val="0084718A"/>
    <w:rsid w:val="00850FCA"/>
    <w:rsid w:val="00870344"/>
    <w:rsid w:val="008833A7"/>
    <w:rsid w:val="00894D12"/>
    <w:rsid w:val="008C7314"/>
    <w:rsid w:val="008F5BE6"/>
    <w:rsid w:val="009150F2"/>
    <w:rsid w:val="0093559E"/>
    <w:rsid w:val="00944F3B"/>
    <w:rsid w:val="009515A9"/>
    <w:rsid w:val="009663C6"/>
    <w:rsid w:val="009800BA"/>
    <w:rsid w:val="009904D8"/>
    <w:rsid w:val="009D0C1A"/>
    <w:rsid w:val="009D656A"/>
    <w:rsid w:val="009D6737"/>
    <w:rsid w:val="009D6D5E"/>
    <w:rsid w:val="009E2AE4"/>
    <w:rsid w:val="009E6E45"/>
    <w:rsid w:val="009F0D8D"/>
    <w:rsid w:val="009F7125"/>
    <w:rsid w:val="00A112F8"/>
    <w:rsid w:val="00A12D79"/>
    <w:rsid w:val="00A274D5"/>
    <w:rsid w:val="00A55DE1"/>
    <w:rsid w:val="00A60FAC"/>
    <w:rsid w:val="00A61A2A"/>
    <w:rsid w:val="00A72E96"/>
    <w:rsid w:val="00A81610"/>
    <w:rsid w:val="00AB2343"/>
    <w:rsid w:val="00AB6CFB"/>
    <w:rsid w:val="00AE2FD4"/>
    <w:rsid w:val="00B1693A"/>
    <w:rsid w:val="00B30356"/>
    <w:rsid w:val="00B31E80"/>
    <w:rsid w:val="00B54020"/>
    <w:rsid w:val="00B6100D"/>
    <w:rsid w:val="00B612B8"/>
    <w:rsid w:val="00B751B8"/>
    <w:rsid w:val="00B86655"/>
    <w:rsid w:val="00B91322"/>
    <w:rsid w:val="00B92DFA"/>
    <w:rsid w:val="00BA2C30"/>
    <w:rsid w:val="00BD00A8"/>
    <w:rsid w:val="00C17A02"/>
    <w:rsid w:val="00C62A28"/>
    <w:rsid w:val="00C872EF"/>
    <w:rsid w:val="00C945B6"/>
    <w:rsid w:val="00CA4B23"/>
    <w:rsid w:val="00CA4CDA"/>
    <w:rsid w:val="00D038A1"/>
    <w:rsid w:val="00D21AF8"/>
    <w:rsid w:val="00D35825"/>
    <w:rsid w:val="00D36374"/>
    <w:rsid w:val="00D45351"/>
    <w:rsid w:val="00D83890"/>
    <w:rsid w:val="00D95925"/>
    <w:rsid w:val="00DB25C1"/>
    <w:rsid w:val="00DB5077"/>
    <w:rsid w:val="00DD60D3"/>
    <w:rsid w:val="00DE5E66"/>
    <w:rsid w:val="00DE6F49"/>
    <w:rsid w:val="00E022D1"/>
    <w:rsid w:val="00E06F91"/>
    <w:rsid w:val="00E13E4F"/>
    <w:rsid w:val="00E22F50"/>
    <w:rsid w:val="00E355D3"/>
    <w:rsid w:val="00E467AB"/>
    <w:rsid w:val="00E5116E"/>
    <w:rsid w:val="00E728E0"/>
    <w:rsid w:val="00EB38B7"/>
    <w:rsid w:val="00EB5E48"/>
    <w:rsid w:val="00EB6923"/>
    <w:rsid w:val="00EC5DC8"/>
    <w:rsid w:val="00EF1F1C"/>
    <w:rsid w:val="00F01D00"/>
    <w:rsid w:val="00F02F01"/>
    <w:rsid w:val="00F035EE"/>
    <w:rsid w:val="00F167FC"/>
    <w:rsid w:val="00F2084D"/>
    <w:rsid w:val="00F359BD"/>
    <w:rsid w:val="00F4518F"/>
    <w:rsid w:val="00F50865"/>
    <w:rsid w:val="00F62D3E"/>
    <w:rsid w:val="00F65097"/>
    <w:rsid w:val="00F81499"/>
    <w:rsid w:val="00F81FB3"/>
    <w:rsid w:val="00F90D3B"/>
    <w:rsid w:val="00F91E69"/>
    <w:rsid w:val="00F95842"/>
    <w:rsid w:val="00FB320C"/>
    <w:rsid w:val="00FB40D3"/>
    <w:rsid w:val="00FB54AE"/>
    <w:rsid w:val="00FE41E6"/>
    <w:rsid w:val="0CC420DD"/>
    <w:rsid w:val="1FC4188E"/>
    <w:rsid w:val="509470EC"/>
    <w:rsid w:val="59E74023"/>
    <w:rsid w:val="5EBA334B"/>
    <w:rsid w:val="654F116F"/>
    <w:rsid w:val="67344534"/>
    <w:rsid w:val="6B00012E"/>
    <w:rsid w:val="702871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BC1D393-2AB7-4BC9-8108-9677E6C81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AF8"/>
    <w:pPr>
      <w:widowControl w:val="0"/>
      <w:snapToGrid w:val="0"/>
      <w:spacing w:afterLines="30"/>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21AF8"/>
    <w:pPr>
      <w:tabs>
        <w:tab w:val="center" w:pos="4153"/>
        <w:tab w:val="right" w:pos="8306"/>
      </w:tabs>
    </w:pPr>
    <w:rPr>
      <w:rFonts w:eastAsiaTheme="minorEastAsia"/>
      <w:sz w:val="18"/>
      <w:szCs w:val="18"/>
    </w:rPr>
  </w:style>
  <w:style w:type="paragraph" w:styleId="a4">
    <w:name w:val="header"/>
    <w:basedOn w:val="a"/>
    <w:link w:val="Char0"/>
    <w:uiPriority w:val="99"/>
    <w:unhideWhenUsed/>
    <w:qFormat/>
    <w:rsid w:val="00D21AF8"/>
    <w:pPr>
      <w:pBdr>
        <w:bottom w:val="single" w:sz="6" w:space="1" w:color="auto"/>
      </w:pBdr>
      <w:tabs>
        <w:tab w:val="center" w:pos="4153"/>
        <w:tab w:val="right" w:pos="8306"/>
      </w:tabs>
      <w:jc w:val="center"/>
    </w:pPr>
    <w:rPr>
      <w:sz w:val="18"/>
      <w:szCs w:val="18"/>
    </w:rPr>
  </w:style>
  <w:style w:type="paragraph" w:styleId="a5">
    <w:name w:val="Normal (Web)"/>
    <w:basedOn w:val="a"/>
    <w:qFormat/>
    <w:rsid w:val="00D21AF8"/>
    <w:pPr>
      <w:spacing w:before="100" w:beforeAutospacing="1" w:after="100" w:afterAutospacing="1"/>
    </w:pPr>
    <w:rPr>
      <w:rFonts w:ascii="宋体" w:hAnsi="宋体"/>
      <w:kern w:val="0"/>
      <w:sz w:val="24"/>
      <w:szCs w:val="24"/>
    </w:rPr>
  </w:style>
  <w:style w:type="character" w:styleId="a6">
    <w:name w:val="page number"/>
    <w:basedOn w:val="a0"/>
    <w:uiPriority w:val="99"/>
    <w:unhideWhenUsed/>
    <w:qFormat/>
    <w:rsid w:val="00D21AF8"/>
  </w:style>
  <w:style w:type="character" w:customStyle="1" w:styleId="Char">
    <w:name w:val="页脚 Char"/>
    <w:link w:val="a3"/>
    <w:uiPriority w:val="99"/>
    <w:qFormat/>
    <w:locked/>
    <w:rsid w:val="00D21AF8"/>
    <w:rPr>
      <w:rFonts w:ascii="Times New Roman" w:hAnsi="Times New Roman" w:cs="Times New Roman"/>
      <w:sz w:val="18"/>
      <w:szCs w:val="18"/>
    </w:rPr>
  </w:style>
  <w:style w:type="character" w:customStyle="1" w:styleId="Char1">
    <w:name w:val="页脚 Char1"/>
    <w:basedOn w:val="a0"/>
    <w:uiPriority w:val="99"/>
    <w:semiHidden/>
    <w:qFormat/>
    <w:rsid w:val="00D21AF8"/>
    <w:rPr>
      <w:rFonts w:ascii="Times New Roman" w:eastAsia="宋体" w:hAnsi="Times New Roman" w:cs="Times New Roman"/>
      <w:sz w:val="18"/>
      <w:szCs w:val="18"/>
    </w:rPr>
  </w:style>
  <w:style w:type="paragraph" w:customStyle="1" w:styleId="biaogeleft">
    <w:name w:val="biaoge_left"/>
    <w:basedOn w:val="a"/>
    <w:qFormat/>
    <w:rsid w:val="00D21AF8"/>
    <w:pPr>
      <w:autoSpaceDE w:val="0"/>
      <w:autoSpaceDN w:val="0"/>
      <w:adjustRightInd w:val="0"/>
      <w:spacing w:before="29" w:line="288" w:lineRule="auto"/>
      <w:ind w:left="15"/>
    </w:pPr>
    <w:rPr>
      <w:rFonts w:ascii="宋体" w:hAnsi="宋体" w:cs="宋体"/>
      <w:kern w:val="0"/>
      <w:sz w:val="24"/>
      <w:szCs w:val="24"/>
    </w:rPr>
  </w:style>
  <w:style w:type="paragraph" w:customStyle="1" w:styleId="zhangjiep2">
    <w:name w:val="zhangjie_p2"/>
    <w:basedOn w:val="a"/>
    <w:qFormat/>
    <w:rsid w:val="00D21AF8"/>
    <w:pPr>
      <w:autoSpaceDE w:val="0"/>
      <w:autoSpaceDN w:val="0"/>
      <w:adjustRightInd w:val="0"/>
      <w:spacing w:before="24" w:line="288" w:lineRule="auto"/>
      <w:ind w:left="15"/>
    </w:pPr>
    <w:rPr>
      <w:rFonts w:ascii="宋体" w:hAnsi="宋体" w:cs="宋体"/>
      <w:kern w:val="0"/>
      <w:sz w:val="24"/>
      <w:szCs w:val="24"/>
    </w:rPr>
  </w:style>
  <w:style w:type="paragraph" w:customStyle="1" w:styleId="biaogecenter">
    <w:name w:val="biaoge_center"/>
    <w:basedOn w:val="a"/>
    <w:qFormat/>
    <w:rsid w:val="00D21AF8"/>
    <w:pPr>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D21AF8"/>
    <w:pPr>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D21AF8"/>
    <w:pPr>
      <w:jc w:val="both"/>
    </w:pPr>
    <w:rPr>
      <w:rFonts w:ascii="Times New Roman" w:eastAsia="宋体" w:hAnsi="Times New Roman" w:cs="Times New Roman"/>
      <w:kern w:val="2"/>
      <w:sz w:val="21"/>
      <w:szCs w:val="21"/>
    </w:rPr>
  </w:style>
  <w:style w:type="paragraph" w:customStyle="1" w:styleId="biaogeright">
    <w:name w:val="biaoge_right"/>
    <w:basedOn w:val="a"/>
    <w:qFormat/>
    <w:rsid w:val="00D21AF8"/>
    <w:pPr>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D21AF8"/>
    <w:pPr>
      <w:autoSpaceDE w:val="0"/>
      <w:autoSpaceDN w:val="0"/>
      <w:adjustRightInd w:val="0"/>
      <w:spacing w:before="29" w:line="288" w:lineRule="auto"/>
      <w:ind w:left="15"/>
    </w:pPr>
    <w:rPr>
      <w:rFonts w:ascii="宋体" w:hAnsi="宋体" w:cs="宋体"/>
      <w:kern w:val="0"/>
      <w:sz w:val="24"/>
      <w:szCs w:val="24"/>
    </w:rPr>
  </w:style>
  <w:style w:type="paragraph" w:customStyle="1" w:styleId="zhangjiep">
    <w:name w:val="zhangjie_p"/>
    <w:basedOn w:val="a"/>
    <w:qFormat/>
    <w:rsid w:val="00D21AF8"/>
    <w:pPr>
      <w:autoSpaceDE w:val="0"/>
      <w:autoSpaceDN w:val="0"/>
      <w:adjustRightInd w:val="0"/>
      <w:spacing w:before="24" w:line="288" w:lineRule="auto"/>
      <w:ind w:left="15"/>
      <w:outlineLvl w:val="1"/>
    </w:pPr>
    <w:rPr>
      <w:rFonts w:ascii="宋体" w:hAnsi="宋体" w:cs="宋体"/>
      <w:kern w:val="0"/>
      <w:sz w:val="24"/>
      <w:szCs w:val="24"/>
    </w:rPr>
  </w:style>
  <w:style w:type="paragraph" w:customStyle="1" w:styleId="Default">
    <w:name w:val="Default"/>
    <w:qFormat/>
    <w:rsid w:val="00D21AF8"/>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D21AF8"/>
    <w:rPr>
      <w:rFonts w:ascii="Times New Roman" w:eastAsia="宋体" w:hAnsi="Times New Roman" w:cs="Times New Roman"/>
      <w:sz w:val="18"/>
      <w:szCs w:val="18"/>
    </w:rPr>
  </w:style>
  <w:style w:type="paragraph" w:customStyle="1" w:styleId="10">
    <w:name w:val="列出段落1"/>
    <w:basedOn w:val="a"/>
    <w:uiPriority w:val="99"/>
    <w:qFormat/>
    <w:rsid w:val="00D21AF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13945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346</Words>
  <Characters>1974</Characters>
  <Application>Microsoft Office Word</Application>
  <DocSecurity>0</DocSecurity>
  <Lines>16</Lines>
  <Paragraphs>4</Paragraphs>
  <ScaleCrop>false</ScaleCrop>
  <Company>cc</Company>
  <LinksUpToDate>false</LinksUpToDate>
  <CharactersWithSpaces>2316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2022-07-23T09:20:00Z</dcterms:created>
  <dc:creator>演示人</dc:creator>
  <cp:lastModifiedBy>兆尹科技</cp:lastModifiedBy>
  <dcterms:modified xsi:type="dcterms:W3CDTF">2023-06-06T07:40:00Z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DA7D07A671F94F61B430BF557E8AE20F</vt:lpwstr>
  </property>
</Properties>
</file>