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2023年05月31日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1,431,121,437.00份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云南国际信托有限公司,江苏省国际信托有限责任公司,中国对外经济贸易信托有限公司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191,277,940.74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580,813,490.06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465,425,505.97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212,160,728.41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截至报告期末，本产品Y30117份额净值为1.0125元，Y31117份额净值为1.0128元，Y32117份额净值为1.0132元，Y33117份额净值为1.0135元。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597,670,965.94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41.22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152,333,825.70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23西湖城建08</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23881505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23江宁经开09</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23881384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23今世缘01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80,816,000.00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5.57</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今世缘集团有限公司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23今世缘01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镇江市风景旅游发展有限责任公司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23西湖城建08</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南京江宁经济技术开发集团有限公司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23江宁经开09</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淮安市国有联合投资发展集团有限公司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0120010000001186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66,791.05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