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南银理财珠联璧合鑫逸稳一年94期封闭式公募人民币理财产品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南银理财珠联璧合鑫逸稳一年94期封闭式公募人民币理财产品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Z7003223000001（投资者可依据该编码在中国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2023年01月11日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1,532,308,700.00份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Y30094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55,600,869.35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Y31094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87,795,533.72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Y32094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1,440,205,312.85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截至报告期末，本产品Y30094份额净值为1.0322元，Y31094份额净值为1.0330元，Y32094份额净值为1.0337元。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257,825,000.00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23880067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23金坛建发01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12.63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23880303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23金坛国发01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12.50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192,971,480.09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23常州滨湖02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8.65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23880387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23880147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23金坛建发03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167974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20南湖02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50,039,730.20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177046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20润城01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50,039,481.92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177037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20桐资01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50,015,078.20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江苏金坛建设发展有限公司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23金坛建发01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常州滨湖建设发展集团有限公司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23常州滨湖02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江苏金坛国发国际投资发展有限公司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23金坛国发01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江苏金坛建设发展有限公司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23金坛建发03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0120060000000995</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南银理财鑫逸稳一年94期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产品投资关联方作为管理人的资产管理产品交易金额30,000,000.00元。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352,668.19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