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南银理财珠联璧合鑫逸稳两年15期封闭式公募人民币理财产品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南银理财珠联璧合鑫逸稳两年15期封闭式公募人民币理财产品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Z7003223000058（投资者可依据该编码在中国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2023年03月22日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311,272,580.00份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34,325,685.55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1.0273</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133,781,185.81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151,901,869.15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1.0284</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截至报告期末，本产品Y60015份额净值为1.0274元，Y61015份额净值为1.0280元，Y62015份额净值为1.0285元。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23880906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23盱眙城资01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46.87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92,983,621.64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29.05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70,054,634.14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21.89</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淮安市盱眙城市资产经营有限责任公司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23盱眙城资01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0120030000001109</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南银理财鑫逸稳两年15期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56,051.27</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