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南银理财珠联璧合鑫逸稳增强两年16期封闭式公募人民币理财产品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南银理财珠联璧合鑫逸稳增强两年16期封闭式公募人民币理财产品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Z7003222000054（投资者可依据该编码在中国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2022年08月03日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284,309,544.00份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华夏基金管理有限公司,招商基金管理有限公司,易方达基金管理有限公司,南方基金管理股份有限公司,景顺长城基金管理有限公司,中国对外经济贸易信托有限公司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291,905,746.48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截至报告期末，本产品份额净值为1.0268元。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91.13%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91.21%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6.86%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8.87%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1.93%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23881894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23滨江投资14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141,000,000.00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48.30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33,654,452.80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30,227,550.00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30,130,703.58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25,959,353.14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15,391,025.31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13,972,924.22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南京滨江投资发展有限公司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23滨江投资14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0120060000000877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南银理财鑫逸稳增强两年16期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产品投资于关联方承销的证券交易金额141,000,000.00元。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78,735.87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