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南银理财珠联璧合鑫逸稳增强两年26期封闭式公募人民币理财产品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南银理财珠联璧合鑫逸稳增强两年26期封闭式公募人民币理财产品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Z7003222000082（投资者可依据该编码在中国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2022年11月30日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283,131,301.00份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华夏基金管理有限公司,招商基金管理有限公司,鑫元基金管理有限公司,易方达基金管理有限公司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79,439,625.80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78,015,019.67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Y43026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133,141,365.98</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Y44026</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824,813.95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截至报告期末，本产品Y40026份额净值为1.0281元，Y42026份额净值为1.0298元，Y43026份额净值为1.0298元，Y44026份额净值为1.0311元。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89.78%</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89.90%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7.89%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10.22%</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22881696</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22金灌投资05</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46.32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36,444,374.50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31,339,495.39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30,594,820.40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29,859,094.86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20,861,775.51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7.16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江苏金灌投资发展集团有限公司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22金灌投资05</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444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0120050000000953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南银理财鑫逸稳增强两年26期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73,948.34</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