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南银理财珠联璧合鑫逸稳增强两年30期封闭式公募人民币理财产品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南银理财珠联璧合鑫逸稳增强两年30期封闭式公募人民币理财产品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Z7003222000092（投资者可依据该编码在中国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2022年12月28日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70,573,246.00份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华夏基金管理有限公司,招商基金管理有限公司,易方达基金管理有限公司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Y40030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45,797,056.30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1.0213</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1.0213</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Y42030</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26,320,031.47</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1.0228</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截至报告期末，本产品Y40030份额净值为1.0214元，Y42030份额净值为1.0229元。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90.89%</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90.25%</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7.79%</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9.11%</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1.96%</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23880018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23华宇投资01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34,000,000.00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47.14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10,414,816.30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14.44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10,354,978.35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14.36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9,096,224.23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12.61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6,586,205.44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9.13</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靖江市华宇投资建设有限公司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23华宇投资01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464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0120010000000993</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南银理财鑫逸稳增强两年30期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12,143.94</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