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南银理财珠联璧合鑫逸稳增强两年43期封闭式公募人民币理财产品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南银理财珠联璧合鑫逸稳增强两年43期封闭式公募人民币理财产品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Z7003223000063（投资者可依据该编码在中国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2023年04月04日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107,697,992.00份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中信期货有限公司,华夏基金管理有限公司,招商基金管理有限公司,鹏华基金管理有限公司,易方达基金管理有限公司,景顺长城基金管理有限公司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Y40043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57,553,623.09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Y41043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24,527,568.97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1.0083</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Y42043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26,460,474.35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1.0083</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截至报告期末，本产品Y40043份额净值为1.0075元，Y41043份额净值为1.0084元，Y42043份额净值为1.0084元。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90.41%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91.54%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6.73%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9.59%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23881028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23创鸿资产01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48.82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10,246,251.61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9.44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10,212,419.87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9.41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9,151,716.19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8.43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鹏华基金南华1号集合资产管理计划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8,895,605.65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8,749,289.66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5,013,857.03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1,677,582.41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江苏创鸿资产管理有限公司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23创鸿资产01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569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0120000000001120</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南银理财鑫逸稳增强两年43期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14,598.30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