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南银理财珠联璧合鑫逸稳增强两年45期封闭式公募人民币理财产品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南银理财珠联璧合鑫逸稳增强两年45期封闭式公募人民币理财产品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Z7003223000071（投资者可依据该编码在中国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2023年04月19日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191,586,736.00份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中信期货有限公司,华夏基金管理有限公司,招商基金管理有限公司,鹏华基金管理有限公司,景顺长城基金管理有限公司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Y40045</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109,336,202.21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1.0101</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1.0101</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Y41045</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30,319,429.40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1.0109</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Y42045</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53,941,146.35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1.0109</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截至报告期末，本产品Y40045份额净值为1.0102元，Y41045份额净值为1.0111元，Y42045份额净值为1.0111元。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90.55%</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91.61%</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6.69%</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9.45%</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1.70%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23881030</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23盐城高新06</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46.48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ZJQTT202103180001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鹏华基金南华1号集合资产管理计划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21,383,762.12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11.04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20,427,595.76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10.55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20,401,819.56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10.54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ZJQTT202112280001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景顺长城南景悦享1号集合资产管理计划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20,356,666.03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10.51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15,470,112.16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7.99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HHQTT202201060001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中信期货价值精粹6号集合资产管理计划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2,861,758.24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1.48</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盐城高新区投资集团有限公司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23盐城高新06</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575</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0120060000001136</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南银理财鑫逸稳增强两年45期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18,127.78</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