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837" w:lineRule="atLeast"/>
        <w:jc w:val="center"/>
        <w:outlineLvl w:val="1"/>
        <w:rPr>
          <w:rFonts w:hint="eastAsia" w:ascii="华文中宋" w:hAnsi="华文中宋" w:eastAsia="华文中宋" w:cs="华文中宋"/>
          <w:b/>
          <w:bCs/>
          <w:color w:val="000000" w:themeColor="text1"/>
          <w:kern w:val="0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color w:val="000000" w:themeColor="text1"/>
          <w:kern w:val="0"/>
          <w:sz w:val="36"/>
          <w:szCs w:val="36"/>
        </w:rPr>
        <w:t>杭银理财幸福99季添益(平衡型)周申季赎理财202</w:t>
      </w:r>
      <w:r>
        <w:rPr>
          <w:rFonts w:hint="eastAsia" w:ascii="华文中宋" w:hAnsi="华文中宋" w:eastAsia="华文中宋" w:cs="华文中宋"/>
          <w:b/>
          <w:bCs/>
          <w:color w:val="000000" w:themeColor="text1"/>
          <w:kern w:val="0"/>
          <w:sz w:val="36"/>
          <w:szCs w:val="36"/>
          <w:lang w:val="en-US" w:eastAsia="zh-CN"/>
        </w:rPr>
        <w:t>4</w:t>
      </w:r>
      <w:r>
        <w:rPr>
          <w:rFonts w:hint="eastAsia" w:ascii="华文中宋" w:hAnsi="华文中宋" w:eastAsia="华文中宋" w:cs="华文中宋"/>
          <w:b/>
          <w:bCs/>
          <w:color w:val="000000" w:themeColor="text1"/>
          <w:kern w:val="0"/>
          <w:sz w:val="36"/>
          <w:szCs w:val="36"/>
        </w:rPr>
        <w:t>年度开放周期公告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尊敬的投资者：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600" w:firstLineChars="200"/>
        <w:contextualSpacing/>
        <w:jc w:val="lef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杭银理财幸福99季添益(平衡型)周申季赎理财（产品编号：TYGZ3M2101）202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年申购开放期和赎回开放期安排如下，请投资者提前做好投资安排。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600" w:firstLineChars="200"/>
        <w:contextualSpacing/>
        <w:jc w:val="lef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申购开放期除以下特殊安排外，2023年每个工作日为申购开放日，每周三为申购确认日，每周三至下周二17:00前的申购将在下周三进行确认。</w:t>
      </w:r>
    </w:p>
    <w:tbl>
      <w:tblPr>
        <w:tblStyle w:val="7"/>
        <w:tblW w:w="842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6"/>
        <w:gridCol w:w="2410"/>
        <w:gridCol w:w="1559"/>
        <w:gridCol w:w="1559"/>
        <w:gridCol w:w="2031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2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时间安排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开放周期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确认日</w:t>
            </w:r>
          </w:p>
        </w:tc>
        <w:tc>
          <w:tcPr>
            <w:tcW w:w="203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交易类型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-0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-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07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 xml:space="preserve"> 9:00至202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-0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-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 xml:space="preserve"> 17:00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申购开放期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-02-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203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可申购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-0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-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 xml:space="preserve"> 9:00至202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-0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-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18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 xml:space="preserve"> 17:00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申购开放期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2023-0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-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203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可申购</w:t>
            </w:r>
          </w:p>
        </w:tc>
      </w:tr>
    </w:tbl>
    <w:p>
      <w:pPr>
        <w:widowControl/>
        <w:shd w:val="clear" w:color="auto" w:fill="FFFFFF"/>
        <w:spacing w:before="100" w:beforeAutospacing="1" w:after="100" w:afterAutospacing="1" w:line="360" w:lineRule="auto"/>
        <w:ind w:firstLine="600" w:firstLineChars="200"/>
        <w:contextualSpacing/>
        <w:jc w:val="lef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赎回开放期安排如下。</w:t>
      </w:r>
    </w:p>
    <w:tbl>
      <w:tblPr>
        <w:tblStyle w:val="7"/>
        <w:tblW w:w="842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6"/>
        <w:gridCol w:w="2410"/>
        <w:gridCol w:w="1559"/>
        <w:gridCol w:w="1559"/>
        <w:gridCol w:w="2031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2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时间安排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开放周期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确认日</w:t>
            </w:r>
          </w:p>
        </w:tc>
        <w:tc>
          <w:tcPr>
            <w:tcW w:w="203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交易类型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-02-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08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 xml:space="preserve"> 9:00至202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-02-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 xml:space="preserve"> 17:00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赎回开放期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-02-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203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可赎回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-05-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09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 xml:space="preserve"> 9:00至202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-05-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 xml:space="preserve"> 17:00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赎回开放期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-05-1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03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可赎回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-08-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08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 xml:space="preserve"> 9:00至202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-08-1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 xml:space="preserve"> 17:00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赎回开放期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-08-1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03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可赎回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-11-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 xml:space="preserve"> 9:00至202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-11-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 xml:space="preserve"> 17:00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赎回开放期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-11-1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03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可赎回</w:t>
            </w:r>
          </w:p>
        </w:tc>
      </w:tr>
    </w:tbl>
    <w:p>
      <w:pPr>
        <w:widowControl/>
        <w:shd w:val="clear" w:color="auto" w:fill="FFFFFF"/>
        <w:spacing w:before="100" w:beforeAutospacing="1" w:after="100" w:afterAutospacing="1" w:line="360" w:lineRule="auto"/>
        <w:ind w:firstLine="600" w:firstLineChars="200"/>
        <w:contextualSpacing/>
        <w:jc w:val="lef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开放期最后一日及确认日如遇非工作日，则依次顺延至下一工作日。特此公告。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600" w:firstLineChars="200"/>
        <w:contextualSpacing/>
        <w:jc w:val="lef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</w:pPr>
    </w:p>
    <w:p>
      <w:pPr>
        <w:widowControl/>
        <w:spacing w:before="100" w:beforeAutospacing="1" w:after="100" w:afterAutospacing="1" w:line="300" w:lineRule="atLeast"/>
        <w:jc w:val="righ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杭银理财有限责任公司</w:t>
      </w:r>
    </w:p>
    <w:p>
      <w:pPr>
        <w:widowControl/>
        <w:spacing w:before="100" w:beforeAutospacing="1" w:after="100" w:afterAutospacing="1" w:line="300" w:lineRule="atLeast"/>
        <w:jc w:val="righ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2023年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GRhYjRlZDVkMGNhZWM2ZDc0NWIwYmZiZDBhZDllMzMifQ=="/>
  </w:docVars>
  <w:rsids>
    <w:rsidRoot w:val="00717350"/>
    <w:rsid w:val="00006CF1"/>
    <w:rsid w:val="000118A6"/>
    <w:rsid w:val="000442DA"/>
    <w:rsid w:val="000558A4"/>
    <w:rsid w:val="00062CEE"/>
    <w:rsid w:val="00070C49"/>
    <w:rsid w:val="00071EFC"/>
    <w:rsid w:val="00073598"/>
    <w:rsid w:val="00074BE8"/>
    <w:rsid w:val="00076132"/>
    <w:rsid w:val="00092F9F"/>
    <w:rsid w:val="00097CA9"/>
    <w:rsid w:val="000B7DE7"/>
    <w:rsid w:val="000D0319"/>
    <w:rsid w:val="000D0ADE"/>
    <w:rsid w:val="000E0330"/>
    <w:rsid w:val="000F2BF7"/>
    <w:rsid w:val="00111FCF"/>
    <w:rsid w:val="00113C55"/>
    <w:rsid w:val="00117EFF"/>
    <w:rsid w:val="00133C27"/>
    <w:rsid w:val="00147A59"/>
    <w:rsid w:val="00150BDA"/>
    <w:rsid w:val="00171666"/>
    <w:rsid w:val="00175197"/>
    <w:rsid w:val="00181535"/>
    <w:rsid w:val="0018281F"/>
    <w:rsid w:val="00190328"/>
    <w:rsid w:val="001A00AB"/>
    <w:rsid w:val="001A0D3E"/>
    <w:rsid w:val="001A283A"/>
    <w:rsid w:val="001A66ED"/>
    <w:rsid w:val="001A78D6"/>
    <w:rsid w:val="001B0197"/>
    <w:rsid w:val="001B0444"/>
    <w:rsid w:val="001B29B4"/>
    <w:rsid w:val="001B2EED"/>
    <w:rsid w:val="001B425B"/>
    <w:rsid w:val="001D1FF9"/>
    <w:rsid w:val="001D2836"/>
    <w:rsid w:val="001F7F88"/>
    <w:rsid w:val="002007DF"/>
    <w:rsid w:val="00201118"/>
    <w:rsid w:val="002050D9"/>
    <w:rsid w:val="0022235F"/>
    <w:rsid w:val="00230819"/>
    <w:rsid w:val="00243C94"/>
    <w:rsid w:val="00244C6C"/>
    <w:rsid w:val="00250231"/>
    <w:rsid w:val="002529C2"/>
    <w:rsid w:val="0025477B"/>
    <w:rsid w:val="00254C42"/>
    <w:rsid w:val="00275D22"/>
    <w:rsid w:val="002845E2"/>
    <w:rsid w:val="00290F7E"/>
    <w:rsid w:val="0029595B"/>
    <w:rsid w:val="002A112B"/>
    <w:rsid w:val="002B5BBB"/>
    <w:rsid w:val="002B7C2D"/>
    <w:rsid w:val="002C7927"/>
    <w:rsid w:val="002E6903"/>
    <w:rsid w:val="00300C1B"/>
    <w:rsid w:val="0030149C"/>
    <w:rsid w:val="003109BF"/>
    <w:rsid w:val="00312EF0"/>
    <w:rsid w:val="00327096"/>
    <w:rsid w:val="003519B0"/>
    <w:rsid w:val="003550B9"/>
    <w:rsid w:val="00366016"/>
    <w:rsid w:val="00394430"/>
    <w:rsid w:val="0039755F"/>
    <w:rsid w:val="003A0BD7"/>
    <w:rsid w:val="003A7799"/>
    <w:rsid w:val="003C1FAA"/>
    <w:rsid w:val="003F2A17"/>
    <w:rsid w:val="00401C84"/>
    <w:rsid w:val="0040591F"/>
    <w:rsid w:val="00412D7F"/>
    <w:rsid w:val="00412E0B"/>
    <w:rsid w:val="00421FA4"/>
    <w:rsid w:val="00430360"/>
    <w:rsid w:val="00455DF0"/>
    <w:rsid w:val="0045796B"/>
    <w:rsid w:val="00466E91"/>
    <w:rsid w:val="00471700"/>
    <w:rsid w:val="00481420"/>
    <w:rsid w:val="004861EE"/>
    <w:rsid w:val="00487843"/>
    <w:rsid w:val="00492DBD"/>
    <w:rsid w:val="00494E0F"/>
    <w:rsid w:val="004A17CA"/>
    <w:rsid w:val="004C52AA"/>
    <w:rsid w:val="004D6D58"/>
    <w:rsid w:val="004F1CCE"/>
    <w:rsid w:val="00500254"/>
    <w:rsid w:val="00502E31"/>
    <w:rsid w:val="00510A03"/>
    <w:rsid w:val="0052255C"/>
    <w:rsid w:val="0052500D"/>
    <w:rsid w:val="00536FF0"/>
    <w:rsid w:val="00544A92"/>
    <w:rsid w:val="00567273"/>
    <w:rsid w:val="00570BAA"/>
    <w:rsid w:val="0058214E"/>
    <w:rsid w:val="0058290C"/>
    <w:rsid w:val="005858C5"/>
    <w:rsid w:val="005A03DB"/>
    <w:rsid w:val="005A2061"/>
    <w:rsid w:val="005A48EC"/>
    <w:rsid w:val="005A7CDB"/>
    <w:rsid w:val="005B296D"/>
    <w:rsid w:val="005C2D6F"/>
    <w:rsid w:val="005C4CE7"/>
    <w:rsid w:val="005D447A"/>
    <w:rsid w:val="005D5F64"/>
    <w:rsid w:val="005E6905"/>
    <w:rsid w:val="005E6A09"/>
    <w:rsid w:val="005E7F9D"/>
    <w:rsid w:val="005F0C02"/>
    <w:rsid w:val="00602442"/>
    <w:rsid w:val="0060700E"/>
    <w:rsid w:val="0061039E"/>
    <w:rsid w:val="006176F1"/>
    <w:rsid w:val="00623379"/>
    <w:rsid w:val="006512D9"/>
    <w:rsid w:val="00654E01"/>
    <w:rsid w:val="006568C9"/>
    <w:rsid w:val="00674360"/>
    <w:rsid w:val="00676B49"/>
    <w:rsid w:val="006779EE"/>
    <w:rsid w:val="006860A9"/>
    <w:rsid w:val="006A0142"/>
    <w:rsid w:val="006A3CC0"/>
    <w:rsid w:val="006B34F4"/>
    <w:rsid w:val="006E358F"/>
    <w:rsid w:val="0071452F"/>
    <w:rsid w:val="007160F8"/>
    <w:rsid w:val="00717350"/>
    <w:rsid w:val="00731B36"/>
    <w:rsid w:val="00737CAF"/>
    <w:rsid w:val="00765CDE"/>
    <w:rsid w:val="00767912"/>
    <w:rsid w:val="00770C9C"/>
    <w:rsid w:val="007804FF"/>
    <w:rsid w:val="007846AB"/>
    <w:rsid w:val="00784998"/>
    <w:rsid w:val="0079002F"/>
    <w:rsid w:val="007B34B8"/>
    <w:rsid w:val="007C1506"/>
    <w:rsid w:val="007C79B3"/>
    <w:rsid w:val="007D0A1C"/>
    <w:rsid w:val="007D130B"/>
    <w:rsid w:val="007F0A46"/>
    <w:rsid w:val="007F15B3"/>
    <w:rsid w:val="007F3F91"/>
    <w:rsid w:val="00802159"/>
    <w:rsid w:val="00812B15"/>
    <w:rsid w:val="00821DDC"/>
    <w:rsid w:val="00827A4D"/>
    <w:rsid w:val="00855017"/>
    <w:rsid w:val="00864ED2"/>
    <w:rsid w:val="00866CFD"/>
    <w:rsid w:val="00873397"/>
    <w:rsid w:val="008759B8"/>
    <w:rsid w:val="0087685F"/>
    <w:rsid w:val="008B759B"/>
    <w:rsid w:val="008C1928"/>
    <w:rsid w:val="008C57A7"/>
    <w:rsid w:val="008D203D"/>
    <w:rsid w:val="008D3FEF"/>
    <w:rsid w:val="008D651A"/>
    <w:rsid w:val="008F1872"/>
    <w:rsid w:val="00907312"/>
    <w:rsid w:val="009263F7"/>
    <w:rsid w:val="00931B3F"/>
    <w:rsid w:val="0094532F"/>
    <w:rsid w:val="00961BAF"/>
    <w:rsid w:val="0096708E"/>
    <w:rsid w:val="00967E23"/>
    <w:rsid w:val="009743AB"/>
    <w:rsid w:val="009764A7"/>
    <w:rsid w:val="00976DDB"/>
    <w:rsid w:val="009A3327"/>
    <w:rsid w:val="009B1E52"/>
    <w:rsid w:val="009C1FBA"/>
    <w:rsid w:val="009C25FF"/>
    <w:rsid w:val="009C6403"/>
    <w:rsid w:val="009E15E9"/>
    <w:rsid w:val="00A17FEA"/>
    <w:rsid w:val="00A32213"/>
    <w:rsid w:val="00A36254"/>
    <w:rsid w:val="00A51927"/>
    <w:rsid w:val="00A56235"/>
    <w:rsid w:val="00A56DCA"/>
    <w:rsid w:val="00A56F99"/>
    <w:rsid w:val="00A65CDA"/>
    <w:rsid w:val="00A76DD3"/>
    <w:rsid w:val="00A91B76"/>
    <w:rsid w:val="00A922AE"/>
    <w:rsid w:val="00AB1ED2"/>
    <w:rsid w:val="00AB4337"/>
    <w:rsid w:val="00AB5A0E"/>
    <w:rsid w:val="00AC14D5"/>
    <w:rsid w:val="00AC40B8"/>
    <w:rsid w:val="00AD0689"/>
    <w:rsid w:val="00AE0254"/>
    <w:rsid w:val="00AE5868"/>
    <w:rsid w:val="00AE6A86"/>
    <w:rsid w:val="00B14BCF"/>
    <w:rsid w:val="00B247D6"/>
    <w:rsid w:val="00B25F58"/>
    <w:rsid w:val="00B34A82"/>
    <w:rsid w:val="00B40363"/>
    <w:rsid w:val="00B409A1"/>
    <w:rsid w:val="00B47990"/>
    <w:rsid w:val="00B73378"/>
    <w:rsid w:val="00B73F52"/>
    <w:rsid w:val="00B77BE3"/>
    <w:rsid w:val="00BA1FBB"/>
    <w:rsid w:val="00BA245B"/>
    <w:rsid w:val="00BB4715"/>
    <w:rsid w:val="00BC49E1"/>
    <w:rsid w:val="00BD2BAE"/>
    <w:rsid w:val="00BE6534"/>
    <w:rsid w:val="00BE7A85"/>
    <w:rsid w:val="00BF382A"/>
    <w:rsid w:val="00BF63D7"/>
    <w:rsid w:val="00C15CB7"/>
    <w:rsid w:val="00C852E5"/>
    <w:rsid w:val="00C9055B"/>
    <w:rsid w:val="00CB17B3"/>
    <w:rsid w:val="00CB5734"/>
    <w:rsid w:val="00CB6288"/>
    <w:rsid w:val="00CD5809"/>
    <w:rsid w:val="00CE1DD8"/>
    <w:rsid w:val="00CE476B"/>
    <w:rsid w:val="00CF0CD2"/>
    <w:rsid w:val="00D00D28"/>
    <w:rsid w:val="00D02B49"/>
    <w:rsid w:val="00D148F7"/>
    <w:rsid w:val="00D16F99"/>
    <w:rsid w:val="00D1730A"/>
    <w:rsid w:val="00D20EFA"/>
    <w:rsid w:val="00D37846"/>
    <w:rsid w:val="00D43260"/>
    <w:rsid w:val="00D456AE"/>
    <w:rsid w:val="00D520EA"/>
    <w:rsid w:val="00D76B72"/>
    <w:rsid w:val="00DA5F21"/>
    <w:rsid w:val="00DA79CA"/>
    <w:rsid w:val="00DB232A"/>
    <w:rsid w:val="00DC2E83"/>
    <w:rsid w:val="00E05A48"/>
    <w:rsid w:val="00E1298F"/>
    <w:rsid w:val="00E224AF"/>
    <w:rsid w:val="00E30646"/>
    <w:rsid w:val="00E33636"/>
    <w:rsid w:val="00E33FE4"/>
    <w:rsid w:val="00E6604F"/>
    <w:rsid w:val="00E66C1C"/>
    <w:rsid w:val="00E72220"/>
    <w:rsid w:val="00E73086"/>
    <w:rsid w:val="00EB40F8"/>
    <w:rsid w:val="00EC51CC"/>
    <w:rsid w:val="00EC710A"/>
    <w:rsid w:val="00EF05E4"/>
    <w:rsid w:val="00EF3498"/>
    <w:rsid w:val="00EF7A48"/>
    <w:rsid w:val="00F203EE"/>
    <w:rsid w:val="00F337A4"/>
    <w:rsid w:val="00F47FB7"/>
    <w:rsid w:val="00F63201"/>
    <w:rsid w:val="00F65C91"/>
    <w:rsid w:val="00F73C73"/>
    <w:rsid w:val="00F77D32"/>
    <w:rsid w:val="00F87F77"/>
    <w:rsid w:val="00F96CF0"/>
    <w:rsid w:val="00FA604F"/>
    <w:rsid w:val="00FA7DB1"/>
    <w:rsid w:val="00FB225D"/>
    <w:rsid w:val="00FD3999"/>
    <w:rsid w:val="00FE163A"/>
    <w:rsid w:val="00FF64F8"/>
    <w:rsid w:val="01435662"/>
    <w:rsid w:val="01E705E0"/>
    <w:rsid w:val="02FC366D"/>
    <w:rsid w:val="05277688"/>
    <w:rsid w:val="09541EE8"/>
    <w:rsid w:val="0E0D30DD"/>
    <w:rsid w:val="0EB97F4C"/>
    <w:rsid w:val="12103887"/>
    <w:rsid w:val="122971FB"/>
    <w:rsid w:val="13427DB4"/>
    <w:rsid w:val="13E56CE4"/>
    <w:rsid w:val="14384F22"/>
    <w:rsid w:val="163C0984"/>
    <w:rsid w:val="16732B82"/>
    <w:rsid w:val="16FB49C3"/>
    <w:rsid w:val="18E8766F"/>
    <w:rsid w:val="1B4125B0"/>
    <w:rsid w:val="1BF76AB0"/>
    <w:rsid w:val="1C3755CE"/>
    <w:rsid w:val="1D3E34CD"/>
    <w:rsid w:val="1E966E46"/>
    <w:rsid w:val="1EAE3351"/>
    <w:rsid w:val="1EFB1DBA"/>
    <w:rsid w:val="1F8D7BB0"/>
    <w:rsid w:val="200B66D3"/>
    <w:rsid w:val="24174BDC"/>
    <w:rsid w:val="25E953E4"/>
    <w:rsid w:val="272E13E1"/>
    <w:rsid w:val="27F21138"/>
    <w:rsid w:val="29F30773"/>
    <w:rsid w:val="2AF16F7B"/>
    <w:rsid w:val="2AF66FB8"/>
    <w:rsid w:val="317A6919"/>
    <w:rsid w:val="32CD783D"/>
    <w:rsid w:val="3592493D"/>
    <w:rsid w:val="3851103B"/>
    <w:rsid w:val="39A77E81"/>
    <w:rsid w:val="39D2644A"/>
    <w:rsid w:val="3A087C22"/>
    <w:rsid w:val="3ADF572B"/>
    <w:rsid w:val="3C727621"/>
    <w:rsid w:val="3D4944B5"/>
    <w:rsid w:val="3D8444A0"/>
    <w:rsid w:val="3ED929CC"/>
    <w:rsid w:val="3F6722C6"/>
    <w:rsid w:val="420946B3"/>
    <w:rsid w:val="429976EC"/>
    <w:rsid w:val="449F3B05"/>
    <w:rsid w:val="46812010"/>
    <w:rsid w:val="46E4788B"/>
    <w:rsid w:val="48876363"/>
    <w:rsid w:val="4AC64E90"/>
    <w:rsid w:val="4D246484"/>
    <w:rsid w:val="4EB91F73"/>
    <w:rsid w:val="4FBE33CC"/>
    <w:rsid w:val="4FF91C6F"/>
    <w:rsid w:val="50447C58"/>
    <w:rsid w:val="56722D77"/>
    <w:rsid w:val="59537157"/>
    <w:rsid w:val="5F0F41EC"/>
    <w:rsid w:val="60522BAD"/>
    <w:rsid w:val="648F3F27"/>
    <w:rsid w:val="65C651FB"/>
    <w:rsid w:val="69E24606"/>
    <w:rsid w:val="6D606902"/>
    <w:rsid w:val="6D8B7A04"/>
    <w:rsid w:val="7123064B"/>
    <w:rsid w:val="770959F7"/>
    <w:rsid w:val="778C2239"/>
    <w:rsid w:val="79512391"/>
    <w:rsid w:val="79F548FD"/>
    <w:rsid w:val="7D2406D4"/>
    <w:rsid w:val="7D5A65F3"/>
    <w:rsid w:val="7E902986"/>
    <w:rsid w:val="7F4864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99" w:semiHidden="0" w:name="heading 2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99" w:name="footer"/>
    <w:lsdException w:unhideWhenUsed="0" w:uiPriority="0" w:semiHidden="0" w:name="index heading"/>
    <w:lsdException w:qFormat="1" w:uiPriority="35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 w:locked="1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 w:locked="1"/>
    <w:lsdException w:qFormat="1" w:unhideWhenUsed="0" w:uiPriority="20" w:semiHidden="0" w:name="Emphasis" w:locked="1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0" w:semiHidden="0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3"/>
    <w:qFormat/>
    <w:uiPriority w:val="0"/>
    <w:rPr>
      <w:rFonts w:ascii="宋体"/>
      <w:sz w:val="18"/>
      <w:szCs w:val="18"/>
    </w:rPr>
  </w:style>
  <w:style w:type="paragraph" w:styleId="4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9">
    <w:name w:val="标题 2 字符"/>
    <w:link w:val="2"/>
    <w:qFormat/>
    <w:locked/>
    <w:uiPriority w:val="9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0">
    <w:name w:val="页脚 字符"/>
    <w:link w:val="4"/>
    <w:semiHidden/>
    <w:qFormat/>
    <w:locked/>
    <w:uiPriority w:val="99"/>
    <w:rPr>
      <w:sz w:val="18"/>
      <w:szCs w:val="18"/>
    </w:rPr>
  </w:style>
  <w:style w:type="character" w:customStyle="1" w:styleId="11">
    <w:name w:val="页眉 字符"/>
    <w:link w:val="5"/>
    <w:semiHidden/>
    <w:qFormat/>
    <w:locked/>
    <w:uiPriority w:val="99"/>
    <w:rPr>
      <w:sz w:val="18"/>
      <w:szCs w:val="18"/>
    </w:rPr>
  </w:style>
  <w:style w:type="character" w:customStyle="1" w:styleId="12">
    <w:name w:val="apple-converted-space"/>
    <w:basedOn w:val="8"/>
    <w:qFormat/>
    <w:uiPriority w:val="99"/>
  </w:style>
  <w:style w:type="character" w:customStyle="1" w:styleId="13">
    <w:name w:val="文档结构图 字符"/>
    <w:link w:val="3"/>
    <w:qFormat/>
    <w:uiPriority w:val="0"/>
    <w:rPr>
      <w:rFonts w:ascii="宋体"/>
      <w:kern w:val="2"/>
      <w:sz w:val="18"/>
      <w:szCs w:val="18"/>
    </w:rPr>
  </w:style>
  <w:style w:type="character" w:customStyle="1" w:styleId="14">
    <w:name w:val="font41"/>
    <w:qFormat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character" w:customStyle="1" w:styleId="15">
    <w:name w:val="font31"/>
    <w:qFormat/>
    <w:uiPriority w:val="0"/>
    <w:rPr>
      <w:rFonts w:hint="eastAsia" w:ascii="宋体" w:hAnsi="宋体" w:eastAsia="宋体"/>
      <w:color w:val="000000"/>
      <w:sz w:val="20"/>
      <w:szCs w:val="20"/>
      <w:u w:val="none"/>
    </w:rPr>
  </w:style>
  <w:style w:type="character" w:customStyle="1" w:styleId="16">
    <w:name w:val="font51"/>
    <w:qFormat/>
    <w:uiPriority w:val="0"/>
    <w:rPr>
      <w:rFonts w:hint="eastAsia" w:ascii="宋体" w:hAnsi="宋体" w:eastAsia="宋体"/>
      <w:b/>
      <w:bCs/>
      <w:color w:val="000000"/>
      <w:sz w:val="20"/>
      <w:szCs w:val="20"/>
      <w:u w:val="none"/>
    </w:rPr>
  </w:style>
  <w:style w:type="character" w:customStyle="1" w:styleId="17">
    <w:name w:val="font11"/>
    <w:qFormat/>
    <w:uiPriority w:val="0"/>
    <w:rPr>
      <w:rFonts w:hint="eastAsia" w:ascii="宋体" w:hAnsi="宋体" w:eastAsia="宋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hzbank</Company>
  <Pages>2</Pages>
  <Words>123</Words>
  <Characters>703</Characters>
  <Lines>5</Lines>
  <Paragraphs>1</Paragraphs>
  <TotalTime>22</TotalTime>
  <ScaleCrop>false</ScaleCrop>
  <LinksUpToDate>false</LinksUpToDate>
  <CharactersWithSpaces>825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2018-08-22T08:42:00Z</dcterms:created>
  <dc:creator>hccb</dc:creator>
  <cp:lastModifiedBy>陈舒虹</cp:lastModifiedBy>
  <dcterms:modified xsi:type="dcterms:W3CDTF">2023-12-05T06:53:18Z</dcterms:modified>
  <dc:title>“幸福99”丰裕盈家月添益银行理财管理计划（FY1M1801）业绩比较基准公告（2018年11月27日）</dc:title>
  <cp:revision>409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25222D961C9B4ED4807067B21A0EA0A5_12</vt:lpwstr>
  </property>
</Properties>
</file>