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Y30166、Y31166、Y32166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靖江市城市建设投资发展(集团)有限公司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中信信托·兴邦79号固定收益类信托计划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