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南银理财珠联璧合鑫逸稳两年41期封闭式公募人民币理财产品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南银理财珠联璧合鑫逸稳两年41期封闭式公募人民币理财产品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Z7003223000171（投资者可依据该编码在中国理财网www.chinawealth.com.cn查询理财产品相关信息）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2023年09月27日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172,254,341.00份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100.63%</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中信信托有限责任公司,广东粤财信托有限公司,陆家嘴国际信托有限公司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Y60041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55,895,933.35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1.0663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1.0663</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Y61041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38,230,040.44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1.0682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1.0682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Y62041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89,940,752.52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1.0700</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1.0700</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截至报告期末，本产品Y60041份额净值为1.0663元，Y61041份额净值为1.0682元，Y62041份额净值为1.0700元。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ZJQTT202405170002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陆家嘴信托-陆享16号集合资金信托计划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120,882,782.89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65.67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XTDKX202311290002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中信信托·兴邦66号泰州固定收益类信托计划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49,595,507.52</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26.94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XTDKX202501220023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粤财信托瑞兴186号集合资金信托计划第2期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14,018,217.36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7.62</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泰州国控投资集团有限公司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中信信托·兴邦66号泰州固定收益类信托计划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按年付息，到期还本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扬州江淮建设发展有限公司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粤财信托瑞兴186号集合资金信托计划第2期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0101030000000700</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南京银行南京分行南银理财鑫逸稳两年41期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52,042.56</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