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厦门银行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柜台转账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业务部分收费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尊敬的客户：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为持续提升业务服务质量，向您提供更加优质、高效的金融服务体验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我行将对柜台转账业务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的收费标准进行调整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1.柜台转账业务收费标准增加优惠措施：</w:t>
      </w:r>
    </w:p>
    <w:tbl>
      <w:tblPr>
        <w:tblStyle w:val="4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40"/>
        <w:gridCol w:w="2452"/>
        <w:gridCol w:w="1388"/>
        <w:gridCol w:w="2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优惠措施（调整前）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优惠措施（调整后）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YY005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个人跨行柜台转账汇款手续费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0.2万元(含)以下，2元/笔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0.2万元-0.5万元(含)，5元/笔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0.5万元-1万元(含)，10元/笔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1万元-5万元(含)，15元/笔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5万元以上，每笔按汇划金额的0.03%收取，最高不超过50元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创富客户：按服务价格50%收取；财富、私行客户免费，长期优惠，如有变更以官网公告为准。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1.创富客户：按服务价格50%收取；财富、私行客户免费，长期优惠，如有变更以官网公告为准。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2.向救灾专用账户捐款、汇划财政金库、抚恤金等公益性资金汇划免收手续费，优惠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自2025年11月13日起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生效，长期优惠，如有变更以官网公告为准。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YY006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对公跨行柜台转账汇款手续费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按转账汇款金额收取。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①1万元以下（含1万元），5元/笔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②1万元以上至10万元（含），10元/笔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③10万元以上至50万元（含），15元/笔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④50万元以上至100万元（含），20元/笔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⑤100万元以上，每笔按汇划金额的0.002%收取，最高不超过200元 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1万元以下（含1万元），4.5元/笔；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1万元以上至10万元（含10万元），9元/笔，优惠自2024年9月30日起生效，长期优惠，如有变更以官网公告为准。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1.1万元以下（含1万元），4.5元/笔；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1万元以上至10万元（含10万元），9元/笔，优惠自2024年9月30日起生效，长期优惠，如有变更以官网公告为准。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2.向救灾专用账户捐款、汇划财政金库、抚恤金等公益性资金汇划免收手续费，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优惠自2025年11月13日起生效，长期优惠，如有变更以官网公告为准。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YY007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个人现金汇款手续费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本行现金汇款免费，跨行现金汇款按汇款金额的0.5％收取手续费，最高50元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向救灾专用账户捐款、汇划财政金库、 抚恤金等公益性资金汇划免收手续费，优惠自2025年11月13日起生效，长期优惠，如有变更以官网公告为准。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上述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调整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2025年11月13日起生效，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优惠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措施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长期有效，若未来优惠政策出现变动，我行会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提前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  <w:t>通过官方渠道另行发布公告，确保您能及时了解相关信息。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2.厦门地区与重庆地区同城跨行转账取消免收费，恢复收费规则调整自2026年 2月13日起生效。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如您对上述事宜有任何疑问，可前往我行营业网点或致电我行客服热线：400-858-8888（大陆地区），0080-186-3155（台湾地区）。衷心感谢您一直以来对厦门银行的关注与支持。</w:t>
      </w:r>
      <w:bookmarkEnd w:id="0"/>
    </w:p>
    <w:p>
      <w:pPr>
        <w:ind w:firstLine="72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特此公告。</w:t>
      </w:r>
    </w:p>
    <w:p>
      <w:pPr>
        <w:ind w:firstLine="72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厦门银行股份有限公司</w:t>
      </w:r>
    </w:p>
    <w:p>
      <w:pPr>
        <w:ind w:firstLine="7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3DD5"/>
    <w:rsid w:val="00595190"/>
    <w:rsid w:val="00847367"/>
    <w:rsid w:val="02447828"/>
    <w:rsid w:val="03B3657C"/>
    <w:rsid w:val="03CC00C8"/>
    <w:rsid w:val="04BE6757"/>
    <w:rsid w:val="04CE7D04"/>
    <w:rsid w:val="05C313AC"/>
    <w:rsid w:val="06730C76"/>
    <w:rsid w:val="07F67301"/>
    <w:rsid w:val="082B1C77"/>
    <w:rsid w:val="0885360A"/>
    <w:rsid w:val="09367531"/>
    <w:rsid w:val="099C2DD2"/>
    <w:rsid w:val="0A565A84"/>
    <w:rsid w:val="0B50655F"/>
    <w:rsid w:val="0BDAFE1D"/>
    <w:rsid w:val="0BE3650F"/>
    <w:rsid w:val="0CA02145"/>
    <w:rsid w:val="0FA201B4"/>
    <w:rsid w:val="10F97BAB"/>
    <w:rsid w:val="11154812"/>
    <w:rsid w:val="13E80C53"/>
    <w:rsid w:val="18293FE0"/>
    <w:rsid w:val="18CC0132"/>
    <w:rsid w:val="1ADE3924"/>
    <w:rsid w:val="1BBB51DF"/>
    <w:rsid w:val="1E0D521A"/>
    <w:rsid w:val="1E66766E"/>
    <w:rsid w:val="1FE062EE"/>
    <w:rsid w:val="2119262B"/>
    <w:rsid w:val="23BB04AF"/>
    <w:rsid w:val="2419690F"/>
    <w:rsid w:val="25ED4AF6"/>
    <w:rsid w:val="26E30CDC"/>
    <w:rsid w:val="2B5E7EEE"/>
    <w:rsid w:val="2D1A65BB"/>
    <w:rsid w:val="2DB46A8B"/>
    <w:rsid w:val="2E390B87"/>
    <w:rsid w:val="2F5A263F"/>
    <w:rsid w:val="30D07C22"/>
    <w:rsid w:val="343D5340"/>
    <w:rsid w:val="349A4349"/>
    <w:rsid w:val="35B31A2A"/>
    <w:rsid w:val="36553DCD"/>
    <w:rsid w:val="36C841D0"/>
    <w:rsid w:val="37405600"/>
    <w:rsid w:val="37447631"/>
    <w:rsid w:val="377203B8"/>
    <w:rsid w:val="380924C6"/>
    <w:rsid w:val="38E23DE0"/>
    <w:rsid w:val="3B35248D"/>
    <w:rsid w:val="3B4B3D7D"/>
    <w:rsid w:val="3D87623F"/>
    <w:rsid w:val="403533E2"/>
    <w:rsid w:val="40A6039F"/>
    <w:rsid w:val="4149029A"/>
    <w:rsid w:val="41FA0697"/>
    <w:rsid w:val="43A004E1"/>
    <w:rsid w:val="44B36C5E"/>
    <w:rsid w:val="44DD4A81"/>
    <w:rsid w:val="44ED5210"/>
    <w:rsid w:val="450E0944"/>
    <w:rsid w:val="45341296"/>
    <w:rsid w:val="463C4F86"/>
    <w:rsid w:val="4794589B"/>
    <w:rsid w:val="4AB60DA9"/>
    <w:rsid w:val="4BA55D28"/>
    <w:rsid w:val="4BF3B707"/>
    <w:rsid w:val="4DD52FF7"/>
    <w:rsid w:val="4E431E74"/>
    <w:rsid w:val="4EE72982"/>
    <w:rsid w:val="4F1135BC"/>
    <w:rsid w:val="50365B27"/>
    <w:rsid w:val="50A33020"/>
    <w:rsid w:val="50B23DA1"/>
    <w:rsid w:val="52377BE5"/>
    <w:rsid w:val="5286036E"/>
    <w:rsid w:val="52F749BC"/>
    <w:rsid w:val="53AB0651"/>
    <w:rsid w:val="541D5D9B"/>
    <w:rsid w:val="559D2106"/>
    <w:rsid w:val="569E7DBC"/>
    <w:rsid w:val="57716791"/>
    <w:rsid w:val="5A4A272E"/>
    <w:rsid w:val="5A9F5F7D"/>
    <w:rsid w:val="5CCF2D36"/>
    <w:rsid w:val="5CDE1226"/>
    <w:rsid w:val="5EC475A0"/>
    <w:rsid w:val="5F3C2ED6"/>
    <w:rsid w:val="61A470AF"/>
    <w:rsid w:val="61EC1BB4"/>
    <w:rsid w:val="639221EC"/>
    <w:rsid w:val="64BE5C60"/>
    <w:rsid w:val="650F71F5"/>
    <w:rsid w:val="65904230"/>
    <w:rsid w:val="673213DD"/>
    <w:rsid w:val="678E0472"/>
    <w:rsid w:val="688D4979"/>
    <w:rsid w:val="69310EA3"/>
    <w:rsid w:val="6A8031F2"/>
    <w:rsid w:val="6AA11FFE"/>
    <w:rsid w:val="6B2B3A6F"/>
    <w:rsid w:val="6C1947B2"/>
    <w:rsid w:val="6C9519D9"/>
    <w:rsid w:val="6DBA5AE7"/>
    <w:rsid w:val="70191F38"/>
    <w:rsid w:val="729B1921"/>
    <w:rsid w:val="731A4C66"/>
    <w:rsid w:val="73F11447"/>
    <w:rsid w:val="74263462"/>
    <w:rsid w:val="755561A6"/>
    <w:rsid w:val="781C7039"/>
    <w:rsid w:val="79DA47F4"/>
    <w:rsid w:val="7ABF087A"/>
    <w:rsid w:val="7AEB1963"/>
    <w:rsid w:val="7BBD31A3"/>
    <w:rsid w:val="7CC80845"/>
    <w:rsid w:val="7DA55C93"/>
    <w:rsid w:val="7F9737F2"/>
    <w:rsid w:val="BD7EFFB0"/>
    <w:rsid w:val="BE7D23B0"/>
    <w:rsid w:val="CF97B171"/>
    <w:rsid w:val="D36D467F"/>
    <w:rsid w:val="DFD9EB97"/>
    <w:rsid w:val="F7F73298"/>
    <w:rsid w:val="FBD703BB"/>
    <w:rsid w:val="FFD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qFormat/>
    <w:uiPriority w:val="0"/>
    <w:pPr>
      <w:widowControl w:val="0"/>
      <w:suppressAutoHyphens/>
      <w:bidi w:val="0"/>
      <w:ind w:firstLine="4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2022-12-23T03:12:00Z</dcterms:created>
  <dc:creator>xmb-user</dc:creator>
  <cp:lastModifiedBy> </cp:lastModifiedBy>
  <dcterms:modified xsi:type="dcterms:W3CDTF">2025-11-07T01:31:01Z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DD998F8384D34D33AAB2E41A879435DA</vt:lpwstr>
  </property>
</Properties>
</file>