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南银理财珠联璧合理财管理计划5号开放式公募人民币理财产品（Z11009）2025年11月14日开放公告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2025/11/14-2025/11/20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2026-11-20</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2025/11/21-2025/11/27</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2026-11-27</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2025/11/28-2025/12/04</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2026-12-04</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2025/12/05-2025/12/11</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2026-12-11</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2025/12/12-2025/12/18</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2026-12-18</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2025/12/19-2025/12/25</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2026-12-25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367</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367</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369</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1.1959</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2.77%</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2025年11月14日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