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华夏理财固定收益纯债型封闭式理财产品351号</w:t>
      </w:r>
    </w:p>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bookmarkStart w:id="6" w:name="_GoBack"/>
      <w:bookmarkEnd w:id="6"/>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Z7003926000316</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华夏理财固定收益纯债型封闭式理财产品351号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A份额简称：“华夏理财固收纯债封闭式351号181天A”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B份额简称：“华夏理财固收纯债封闭式351号181天B”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C份额简称：“华夏理财固收纯债封闭式351号181天C”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D份额简称：“华夏理财固收纯债封闭式351号181天D”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E份额简称：“华夏理财固收纯债封闭式351号181天E”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H份额简称：“华夏理财固收纯债封闭式351号181天H”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26111068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A份额代码：26111068A</w:t>
            </w:r>
            <w:r>
              <w:rPr>
                <w:rFonts w:ascii="仿宋" w:hAnsi="仿宋" w:eastAsia="仿宋"/>
                <w:bCs/>
                <w:szCs w:val="21"/>
                <w:highlight w:val="none"/>
                <w:u w:val="none"/>
              </w:rPr>
              <w:br w:type="textWrapping"/>
            </w:r>
            <w:r>
              <w:rPr>
                <w:rFonts w:ascii="仿宋" w:hAnsi="仿宋" w:eastAsia="仿宋"/>
                <w:bCs/>
                <w:szCs w:val="21"/>
                <w:highlight w:val="none"/>
                <w:u w:val="none"/>
              </w:rPr>
              <w:t>B份额代码：26111068B</w:t>
            </w:r>
            <w:r>
              <w:rPr>
                <w:rFonts w:ascii="仿宋" w:hAnsi="仿宋" w:eastAsia="仿宋"/>
                <w:bCs/>
                <w:szCs w:val="21"/>
                <w:highlight w:val="none"/>
                <w:u w:val="none"/>
              </w:rPr>
              <w:br w:type="textWrapping"/>
            </w:r>
            <w:r>
              <w:rPr>
                <w:rFonts w:ascii="仿宋" w:hAnsi="仿宋" w:eastAsia="仿宋"/>
                <w:bCs/>
                <w:szCs w:val="21"/>
                <w:highlight w:val="none"/>
                <w:u w:val="none"/>
              </w:rPr>
              <w:t>C份额代码：26111068C</w:t>
            </w:r>
            <w:r>
              <w:rPr>
                <w:rFonts w:ascii="仿宋" w:hAnsi="仿宋" w:eastAsia="仿宋"/>
                <w:bCs/>
                <w:szCs w:val="21"/>
                <w:highlight w:val="none"/>
                <w:u w:val="none"/>
              </w:rPr>
              <w:br w:type="textWrapping"/>
            </w:r>
            <w:r>
              <w:rPr>
                <w:rFonts w:ascii="仿宋" w:hAnsi="仿宋" w:eastAsia="仿宋"/>
                <w:bCs/>
                <w:szCs w:val="21"/>
                <w:highlight w:val="none"/>
                <w:u w:val="none"/>
              </w:rPr>
              <w:t>D份额代码：26111068D</w:t>
            </w:r>
            <w:r>
              <w:rPr>
                <w:rFonts w:ascii="仿宋" w:hAnsi="仿宋" w:eastAsia="仿宋"/>
                <w:bCs/>
                <w:szCs w:val="21"/>
                <w:highlight w:val="none"/>
                <w:u w:val="none"/>
              </w:rPr>
              <w:br w:type="textWrapping"/>
            </w:r>
            <w:r>
              <w:rPr>
                <w:rFonts w:ascii="仿宋" w:hAnsi="仿宋" w:eastAsia="仿宋"/>
                <w:bCs/>
                <w:szCs w:val="21"/>
                <w:highlight w:val="none"/>
                <w:u w:val="none"/>
              </w:rPr>
              <w:t>E份额代码：26111068E</w:t>
            </w:r>
            <w:r>
              <w:rPr>
                <w:rFonts w:ascii="仿宋" w:hAnsi="仿宋" w:eastAsia="仿宋"/>
                <w:bCs/>
                <w:szCs w:val="21"/>
                <w:highlight w:val="none"/>
                <w:u w:val="none"/>
              </w:rPr>
              <w:br w:type="textWrapping"/>
            </w:r>
            <w:r>
              <w:rPr>
                <w:rFonts w:ascii="仿宋" w:hAnsi="仿宋" w:eastAsia="仿宋"/>
                <w:bCs/>
                <w:szCs w:val="21"/>
                <w:highlight w:val="none"/>
                <w:u w:val="none"/>
              </w:rPr>
              <w:t>H份额代码：26111068H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Z7003926000316</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2.05%（年化）；E份额：业绩比较基准为2.00%（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_Hlk290294163"/>
            <w:bookmarkStart w:id="2" w:name="OLE_LINK2"/>
            <w:bookmarkStart w:id="3" w:name="OLE_LINK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2026年3月24日</w:t>
            </w:r>
            <w:r>
              <w:rPr>
                <w:rFonts w:hint="eastAsia" w:ascii="仿宋" w:hAnsi="仿宋" w:eastAsia="仿宋"/>
                <w:bCs/>
                <w:szCs w:val="21"/>
                <w:highlight w:val="none"/>
              </w:rPr>
              <w:t>－</w:t>
            </w:r>
            <w:r>
              <w:rPr>
                <w:rFonts w:hint="eastAsia" w:ascii="仿宋" w:hAnsi="仿宋" w:eastAsia="仿宋"/>
                <w:bCs/>
                <w:szCs w:val="21"/>
                <w:highlight w:val="none"/>
              </w:rPr>
              <w:t>2026年3月30日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2026年3月31日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181</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2026年9月28日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本产品计划发行规模下限为2,000万元。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本理财产品超额管理费的计算公式：</w:t>
            </w:r>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产品封闭期</w:t>
            </w:r>
            <w:r>
              <w:rPr>
                <w:rFonts w:hint="eastAsia" w:ascii="仿宋" w:hAnsi="仿宋" w:eastAsia="仿宋"/>
                <w:b/>
                <w:bCs/>
                <w:szCs w:val="21"/>
                <w:highlight w:val="none"/>
              </w:rPr>
              <w:t>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 w:cs="Times New Roman"/>
                <w:color w:val="000000"/>
                <w:sz w:val="24"/>
                <w:szCs w:val="24"/>
                <w:highlight w:val="none"/>
                <w:lang w:val="en-US" w:eastAsia="zh-CN" w:bidi="ar-SA"/>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 w:cs="Times New Roman"/>
                <w:color w:val="000000"/>
                <w:sz w:val="24"/>
                <w:szCs w:val="24"/>
                <w:highlight w:val="none"/>
                <w:lang w:val="en-US" w:eastAsia="zh-CN" w:bidi="ar-SA"/>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pageBreakBefore w:val="0"/>
              <w:jc w:val="center"/>
              <w:textAlignment w:val="auto"/>
              <w:rPr>
                <w:rFonts w:hint="default" w:ascii="Times New Roman" w:hAnsi="Times New Roman" w:eastAsia="宋体" w:cs="Times New Roman"/>
                <w:sz w:val="21"/>
                <w:szCs w:val="24"/>
                <w:highlight w:val="none"/>
                <w:lang w:val="en-US" w:eastAsia="zh-CN" w:bidi="ar-SA"/>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pageBreakBefore w:val="0"/>
              <w:jc w:val="center"/>
              <w:textAlignment w:val="auto"/>
              <w:rPr>
                <w:rFonts w:hint="default" w:ascii="Times New Roman" w:hAnsi="Times New Roman" w:eastAsia="宋体" w:cs="Times New Roman"/>
                <w:sz w:val="21"/>
                <w:szCs w:val="24"/>
                <w:highlight w:val="none"/>
                <w:lang w:val="en-US" w:eastAsia="zh-CN" w:bidi="ar-SA"/>
              </w:rPr>
            </w:pPr>
            <w:r>
              <w:rPr>
                <w:rFonts w:ascii="仿宋" w:hAnsi="仿宋" w:eastAsia="仿宋" w:cs="仿宋"/>
                <w:b w:val="0"/>
                <w:i w:val="0"/>
                <w:strike w:val="0"/>
                <w:color w:val="auto"/>
                <w:position w:val="-1"/>
                <w:sz w:val="24"/>
                <w:highlight w:val="none"/>
                <w:u w:val="none"/>
              </w:rPr>
              <w:t>0%-100%</w:t>
            </w:r>
          </w:p>
        </w:tc>
      </w:tr>
    </w:tbl>
    <w:p>
      <w:pPr>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rPr>
          <w:highlight w:val="none"/>
        </w:rPr>
      </w:pPr>
    </w:p>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A05EF"/>
    <w:rsid w:val="053F27A4"/>
    <w:rsid w:val="0CCD1E1C"/>
    <w:rsid w:val="17D105FA"/>
    <w:rsid w:val="1BE5417A"/>
    <w:rsid w:val="20A63817"/>
    <w:rsid w:val="267B6F01"/>
    <w:rsid w:val="30A5295D"/>
    <w:rsid w:val="418A1A7B"/>
    <w:rsid w:val="44D418C3"/>
    <w:rsid w:val="485B7BAF"/>
    <w:rsid w:val="48855C04"/>
    <w:rsid w:val="4C0A12CF"/>
    <w:rsid w:val="53304789"/>
    <w:rsid w:val="534D4621"/>
    <w:rsid w:val="54511D02"/>
    <w:rsid w:val="58D10596"/>
    <w:rsid w:val="5A467247"/>
    <w:rsid w:val="5B9857A4"/>
    <w:rsid w:val="5C326053"/>
    <w:rsid w:val="61750674"/>
    <w:rsid w:val="6EA82FFE"/>
    <w:rsid w:val="6FD44CAB"/>
    <w:rsid w:val="7B2A0CBB"/>
    <w:rsid w:val="7C0E0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endnote text"/>
    <w:basedOn w:val="1"/>
    <w:link w:val="181"/>
    <w:semiHidden/>
    <w:unhideWhenUsed/>
    <w:qFormat/>
    <w:uiPriority w:val="99"/>
    <w:pPr>
      <w:spacing w:after="0" w:line="240" w:lineRule="auto"/>
    </w:pPr>
    <w:rPr>
      <w:sz w:val="20"/>
      <w:szCs w:val="20"/>
    </w:rPr>
  </w:style>
  <w:style w:type="paragraph" w:styleId="15">
    <w:name w:val="footer"/>
    <w:basedOn w:val="1"/>
    <w:link w:val="179"/>
    <w:unhideWhenUsed/>
    <w:qFormat/>
    <w:uiPriority w:val="99"/>
    <w:pPr>
      <w:tabs>
        <w:tab w:val="center" w:pos="4844"/>
        <w:tab w:val="right" w:pos="9689"/>
      </w:tabs>
      <w:spacing w:after="0" w:line="240" w:lineRule="auto"/>
    </w:pPr>
  </w:style>
  <w:style w:type="paragraph" w:styleId="16">
    <w:name w:val="header"/>
    <w:basedOn w:val="1"/>
    <w:link w:val="178"/>
    <w:unhideWhenUsed/>
    <w:qFormat/>
    <w:uiPriority w:val="99"/>
    <w:pPr>
      <w:tabs>
        <w:tab w:val="center" w:pos="4844"/>
        <w:tab w:val="right" w:pos="9689"/>
      </w:tabs>
      <w:spacing w:after="0" w:line="240" w:lineRule="auto"/>
    </w:pPr>
  </w:style>
  <w:style w:type="paragraph" w:styleId="17">
    <w:name w:val="Subtitle"/>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8">
    <w:name w:val="footnote text"/>
    <w:basedOn w:val="1"/>
    <w:link w:val="180"/>
    <w:semiHidden/>
    <w:unhideWhenUsed/>
    <w:qFormat/>
    <w:uiPriority w:val="99"/>
    <w:pPr>
      <w:spacing w:after="0" w:line="240" w:lineRule="auto"/>
    </w:pPr>
    <w:rPr>
      <w:sz w:val="20"/>
      <w:szCs w:val="20"/>
    </w:rPr>
  </w:style>
  <w:style w:type="paragraph" w:styleId="19">
    <w:name w:val="table of figures"/>
    <w:basedOn w:val="1"/>
    <w:next w:val="1"/>
    <w:unhideWhenUsed/>
    <w:qFormat/>
    <w:uiPriority w:val="99"/>
    <w:pPr>
      <w:spacing w:after="0" w:afterAutospacing="0"/>
    </w:pPr>
  </w:style>
  <w:style w:type="paragraph" w:styleId="20">
    <w:name w:val="Title"/>
    <w:basedOn w:val="1"/>
    <w:next w:val="1"/>
    <w:link w:val="165"/>
    <w:qFormat/>
    <w:uiPriority w:val="10"/>
    <w:pPr>
      <w:spacing w:after="80" w:line="240" w:lineRule="auto"/>
      <w:contextualSpacing/>
    </w:pPr>
    <w:rPr>
      <w:rFonts w:ascii="Arial" w:hAnsi="Arial" w:eastAsia="Arial" w:cs="Arial"/>
      <w:spacing w:val="-10"/>
      <w:sz w:val="56"/>
      <w:szCs w:val="56"/>
    </w:rPr>
  </w:style>
  <w:style w:type="table" w:styleId="22">
    <w:name w:val="Table Grid"/>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4">
    <w:name w:val="Strong"/>
    <w:basedOn w:val="23"/>
    <w:qFormat/>
    <w:uiPriority w:val="22"/>
    <w:rPr>
      <w:b/>
      <w:bCs/>
    </w:rPr>
  </w:style>
  <w:style w:type="character" w:styleId="25">
    <w:name w:val="endnote reference"/>
    <w:basedOn w:val="23"/>
    <w:semiHidden/>
    <w:unhideWhenUsed/>
    <w:qFormat/>
    <w:uiPriority w:val="99"/>
    <w:rPr>
      <w:vertAlign w:val="superscript"/>
    </w:rPr>
  </w:style>
  <w:style w:type="character" w:styleId="26">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7">
    <w:name w:val="Emphasis"/>
    <w:basedOn w:val="23"/>
    <w:qFormat/>
    <w:uiPriority w:val="20"/>
    <w:rPr>
      <w:i/>
      <w:iCs/>
    </w:rPr>
  </w:style>
  <w:style w:type="character" w:styleId="28">
    <w:name w:val="Hyperlink"/>
    <w:basedOn w:val="23"/>
    <w:unhideWhenUsed/>
    <w:qFormat/>
    <w:uiPriority w:val="99"/>
    <w:rPr>
      <w:color w:val="0563C1" w:themeColor="hyperlink"/>
      <w:u w:val="single"/>
      <w14:textFill>
        <w14:solidFill>
          <w14:schemeClr w14:val="hlink"/>
        </w14:solidFill>
      </w14:textFill>
    </w:rPr>
  </w:style>
  <w:style w:type="character" w:styleId="29">
    <w:name w:val="annotation reference"/>
    <w:qFormat/>
    <w:uiPriority w:val="0"/>
    <w:rPr>
      <w:sz w:val="21"/>
      <w:szCs w:val="21"/>
    </w:rPr>
  </w:style>
  <w:style w:type="character" w:styleId="30">
    <w:name w:val="footnote reference"/>
    <w:basedOn w:val="23"/>
    <w:semiHidden/>
    <w:unhideWhenUsed/>
    <w:qFormat/>
    <w:uiPriority w:val="99"/>
    <w:rPr>
      <w:vertAlign w:val="superscript"/>
    </w:rPr>
  </w:style>
  <w:style w:type="table" w:customStyle="1" w:styleId="31">
    <w:name w:val="Table Grid Light"/>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2">
    <w:name w:val="Plain Table 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3">
    <w:name w:val="Plain Table 2"/>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4">
    <w:name w:val="Plain Table 3"/>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4"/>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5"/>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Grid Table 1 Light"/>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8">
    <w:name w:val="Grid Table 1 Light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39">
    <w:name w:val="Grid Table 1 Light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0">
    <w:name w:val="Grid Table 1 Light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1">
    <w:name w:val="Grid Table 1 Light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2">
    <w:name w:val="Grid Table 1 Light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3">
    <w:name w:val="Grid Table 1 Light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4">
    <w:name w:val="Grid Table 2"/>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5">
    <w:name w:val="Grid Table 2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6">
    <w:name w:val="Grid Table 2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47">
    <w:name w:val="Grid Table 2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48">
    <w:name w:val="Grid Table 2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49">
    <w:name w:val="Grid Table 2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0">
    <w:name w:val="Grid Table 2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1">
    <w:name w:val="Grid Table 3"/>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2">
    <w:name w:val="Grid Table 3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3">
    <w:name w:val="Grid Table 3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4">
    <w:name w:val="Grid Table 3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5">
    <w:name w:val="Grid Table 3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6">
    <w:name w:val="Grid Table 3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7">
    <w:name w:val="Grid Table 3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8">
    <w:name w:val="Grid Table 4"/>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9">
    <w:name w:val="Grid Table 4 - Accent 1"/>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60">
    <w:name w:val="Grid Table 4 - Accent 2"/>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61">
    <w:name w:val="Grid Table 4 - Accent 3"/>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2">
    <w:name w:val="Grid Table 4 - Accent 4"/>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3">
    <w:name w:val="Grid Table 4 - Accent 5"/>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4">
    <w:name w:val="Grid Table 4 - Accent 6"/>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5">
    <w:name w:val="Grid Table 5 Dark"/>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6">
    <w:name w:val="Grid Table 5 Dark- Accent 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67">
    <w:name w:val="Grid Table 5 Dark - Accent 2"/>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68">
    <w:name w:val="Grid Table 5 Dark - Accent 3"/>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69">
    <w:name w:val="Grid Table 5 Dark- Accent 4"/>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70">
    <w:name w:val="Grid Table 5 Dark - Accent 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71">
    <w:name w:val="Grid Table 5 Dark - Accent 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2">
    <w:name w:val="Grid Table 6 Colorful"/>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3">
    <w:name w:val="Grid Table 6 Colorful - Accent 1"/>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4">
    <w:name w:val="Grid Table 6 Colorful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5">
    <w:name w:val="Grid Table 6 Colorful - Accent 3"/>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6">
    <w:name w:val="Grid Table 6 Colorful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77">
    <w:name w:val="Grid Table 6 Colorful - Accent 5"/>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8">
    <w:name w:val="Grid Table 6 Colorful - Accent 6"/>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9">
    <w:name w:val="Grid Table 7 Colorful"/>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0">
    <w:name w:val="Grid Table 7 Colorful - Accent 1"/>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1">
    <w:name w:val="Grid Table 7 Colorful - Accent 2"/>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2">
    <w:name w:val="Grid Table 7 Colorful - Accent 3"/>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3">
    <w:name w:val="Grid Table 7 Colorful - Accent 4"/>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4">
    <w:name w:val="Grid Table 7 Colorful - Accent 5"/>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 Accent 6"/>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6">
    <w:name w:val="List Table 1 Light"/>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7">
    <w:name w:val="List Table 1 Light - Accent 1"/>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88">
    <w:name w:val="List Table 1 Light - Accent 2"/>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89">
    <w:name w:val="List Table 1 Light - Accent 3"/>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0">
    <w:name w:val="List Table 1 Light - Accent 4"/>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1">
    <w:name w:val="List Table 1 Light - Accent 5"/>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2">
    <w:name w:val="List Table 1 Light - Accent 6"/>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3">
    <w:name w:val="List Table 2"/>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4">
    <w:name w:val="List Table 2 - Accent 1"/>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5">
    <w:name w:val="List Table 2 - Accent 2"/>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6">
    <w:name w:val="List Table 2 - Accent 3"/>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7">
    <w:name w:val="List Table 2 - Accent 4"/>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8">
    <w:name w:val="List Table 2 - Accent 5"/>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9">
    <w:name w:val="List Table 2 - Accent 6"/>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00">
    <w:name w:val="List Table 3"/>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1">
    <w:name w:val="List Table 3 - Accent 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2">
    <w:name w:val="List Table 3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3">
    <w:name w:val="List Table 3 - Accent 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4">
    <w:name w:val="List Table 3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5">
    <w:name w:val="List Table 3 - Accent 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6">
    <w:name w:val="List Table 3 - Accent 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07">
    <w:name w:val="List Table 4"/>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8">
    <w:name w:val="List Table 4 - Accent 1"/>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09">
    <w:name w:val="List Table 4 - Accent 2"/>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10">
    <w:name w:val="List Table 4 - Accent 3"/>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11">
    <w:name w:val="List Table 4 - Accent 4"/>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2">
    <w:name w:val="List Table 4 - Accent 5"/>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3">
    <w:name w:val="List Table 4 - Accent 6"/>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4">
    <w:name w:val="List Table 5 Dark"/>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5">
    <w:name w:val="List Table 5 Dark - Accent 1"/>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6">
    <w:name w:val="List Table 5 Dark - Accent 2"/>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17">
    <w:name w:val="List Table 5 Dark - Accent 3"/>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18">
    <w:name w:val="List Table 5 Dark - Accent 4"/>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19">
    <w:name w:val="List Table 5 Dark - Accent 5"/>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20">
    <w:name w:val="List Table 5 Dark - Accent 6"/>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21">
    <w:name w:val="List Table 6 Colorful"/>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2">
    <w:name w:val="List Table 6 Colorful - Accent 1"/>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3">
    <w:name w:val="List Table 6 Colorful - Accent 2"/>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4">
    <w:name w:val="List Table 6 Colorful - Accent 3"/>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5">
    <w:name w:val="List Table 6 Colorful - Accent 4"/>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6">
    <w:name w:val="List Table 6 Colorful - Accent 5"/>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27">
    <w:name w:val="List Table 6 Colorful - Accent 6"/>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28">
    <w:name w:val="List Table 7 Colorful"/>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29">
    <w:name w:val="List Table 7 Colorful - Accent 1"/>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0">
    <w:name w:val="List Table 7 Colorful - Accent 2"/>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1">
    <w:name w:val="List Table 7 Colorful - Accent 3"/>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2">
    <w:name w:val="List Table 7 Colorful - Accent 4"/>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3">
    <w:name w:val="List Table 7 Colorful - Accent 5"/>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4">
    <w:name w:val="List Table 7 Colorful - Accent 6"/>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5">
    <w:name w:val="Lined - Accent"/>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6">
    <w:name w:val="Lined - Accent 1"/>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37">
    <w:name w:val="Lined - Accent 2"/>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38">
    <w:name w:val="Lined - Accent 3"/>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39">
    <w:name w:val="Lined - Accent 4"/>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0">
    <w:name w:val="Lined - Accent 5"/>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1">
    <w:name w:val="Lined - Accent 6"/>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2">
    <w:name w:val="Bordered &amp; Lined - Accent"/>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3">
    <w:name w:val="Bordered &amp; Lined - Accent 1"/>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4">
    <w:name w:val="Bordered &amp; Lined - Accent 2"/>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5">
    <w:name w:val="Bordered &amp; Lined - Accent 3"/>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6">
    <w:name w:val="Bordered &amp; Lined - Accent 4"/>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7">
    <w:name w:val="Bordered &amp; Lined - Accent 5"/>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8">
    <w:name w:val="Bordered &amp; Lined - Accent 6"/>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9">
    <w:name w:val="Bordered"/>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0">
    <w:name w:val="Bordered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1">
    <w:name w:val="Bordered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2">
    <w:name w:val="Bordered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3">
    <w:name w:val="Bordered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4">
    <w:name w:val="Bordered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5">
    <w:name w:val="Bordered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6">
    <w:name w:val="Heading 1 Char"/>
    <w:basedOn w:val="23"/>
    <w:link w:val="2"/>
    <w:qFormat/>
    <w:uiPriority w:val="9"/>
    <w:rPr>
      <w:rFonts w:ascii="Arial" w:hAnsi="Arial" w:eastAsia="Arial" w:cs="Arial"/>
      <w:color w:val="2E75B6" w:themeColor="accent1" w:themeShade="BF"/>
      <w:sz w:val="40"/>
      <w:szCs w:val="40"/>
    </w:rPr>
  </w:style>
  <w:style w:type="character" w:customStyle="1" w:styleId="157">
    <w:name w:val="Heading 2 Char"/>
    <w:basedOn w:val="23"/>
    <w:link w:val="3"/>
    <w:qFormat/>
    <w:uiPriority w:val="9"/>
    <w:rPr>
      <w:rFonts w:ascii="Arial" w:hAnsi="Arial" w:eastAsia="Arial" w:cs="Arial"/>
      <w:color w:val="2E75B6" w:themeColor="accent1" w:themeShade="BF"/>
      <w:sz w:val="32"/>
      <w:szCs w:val="32"/>
    </w:rPr>
  </w:style>
  <w:style w:type="character" w:customStyle="1" w:styleId="158">
    <w:name w:val="Heading 3 Char"/>
    <w:basedOn w:val="23"/>
    <w:link w:val="4"/>
    <w:qFormat/>
    <w:uiPriority w:val="9"/>
    <w:rPr>
      <w:rFonts w:ascii="Arial" w:hAnsi="Arial" w:eastAsia="Arial" w:cs="Arial"/>
      <w:color w:val="2E75B6" w:themeColor="accent1" w:themeShade="BF"/>
      <w:sz w:val="28"/>
      <w:szCs w:val="28"/>
    </w:rPr>
  </w:style>
  <w:style w:type="character" w:customStyle="1" w:styleId="159">
    <w:name w:val="Heading 4 Char"/>
    <w:basedOn w:val="23"/>
    <w:link w:val="5"/>
    <w:qFormat/>
    <w:uiPriority w:val="9"/>
    <w:rPr>
      <w:rFonts w:ascii="Arial" w:hAnsi="Arial" w:eastAsia="Arial" w:cs="Arial"/>
      <w:i/>
      <w:iCs/>
      <w:color w:val="2E75B6" w:themeColor="accent1" w:themeShade="BF"/>
    </w:rPr>
  </w:style>
  <w:style w:type="character" w:customStyle="1" w:styleId="160">
    <w:name w:val="Heading 5 Char"/>
    <w:basedOn w:val="23"/>
    <w:link w:val="6"/>
    <w:qFormat/>
    <w:uiPriority w:val="9"/>
    <w:rPr>
      <w:rFonts w:ascii="Arial" w:hAnsi="Arial" w:eastAsia="Arial" w:cs="Arial"/>
      <w:color w:val="2E75B6" w:themeColor="accent1" w:themeShade="BF"/>
    </w:rPr>
  </w:style>
  <w:style w:type="character" w:customStyle="1" w:styleId="161">
    <w:name w:val="Heading 6 Char"/>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2">
    <w:name w:val="Heading 7 Char"/>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3">
    <w:name w:val="Heading 8 Char"/>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4">
    <w:name w:val="Heading 9 Char"/>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5">
    <w:name w:val="Title Char"/>
    <w:basedOn w:val="23"/>
    <w:link w:val="20"/>
    <w:qFormat/>
    <w:uiPriority w:val="10"/>
    <w:rPr>
      <w:rFonts w:ascii="Arial" w:hAnsi="Arial" w:eastAsia="Arial" w:cs="Arial"/>
      <w:spacing w:val="-10"/>
      <w:sz w:val="56"/>
      <w:szCs w:val="56"/>
    </w:rPr>
  </w:style>
  <w:style w:type="character" w:customStyle="1" w:styleId="166">
    <w:name w:val="Subtitle Char"/>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7">
    <w:name w:val="Quote"/>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8">
    <w:name w:val="Quote Char"/>
    <w:basedOn w:val="23"/>
    <w:link w:val="167"/>
    <w:qFormat/>
    <w:uiPriority w:val="29"/>
    <w:rPr>
      <w:i/>
      <w:iCs/>
      <w:color w:val="404040" w:themeColor="text1" w:themeTint="BF"/>
      <w14:textFill>
        <w14:solidFill>
          <w14:schemeClr w14:val="tx1">
            <w14:lumMod w14:val="75000"/>
            <w14:lumOff w14:val="25000"/>
          </w14:schemeClr>
        </w14:solidFill>
      </w14:textFill>
    </w:rPr>
  </w:style>
  <w:style w:type="paragraph" w:styleId="169">
    <w:name w:val="List Paragraph"/>
    <w:basedOn w:val="1"/>
    <w:qFormat/>
    <w:uiPriority w:val="34"/>
    <w:pPr>
      <w:ind w:left="720"/>
      <w:contextualSpacing/>
    </w:pPr>
  </w:style>
  <w:style w:type="character" w:customStyle="1" w:styleId="170">
    <w:name w:val="Intense Emphasis"/>
    <w:basedOn w:val="23"/>
    <w:qFormat/>
    <w:uiPriority w:val="21"/>
    <w:rPr>
      <w:i/>
      <w:iCs/>
      <w:color w:val="2E75B6" w:themeColor="accent1" w:themeShade="BF"/>
    </w:rPr>
  </w:style>
  <w:style w:type="paragraph" w:styleId="171">
    <w:name w:val="Intense Quote"/>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2">
    <w:name w:val="Intense Quote Char"/>
    <w:basedOn w:val="23"/>
    <w:link w:val="171"/>
    <w:qFormat/>
    <w:uiPriority w:val="30"/>
    <w:rPr>
      <w:i/>
      <w:iCs/>
      <w:color w:val="2E75B6" w:themeColor="accent1" w:themeShade="BF"/>
    </w:rPr>
  </w:style>
  <w:style w:type="character" w:customStyle="1" w:styleId="173">
    <w:name w:val="Intense Reference"/>
    <w:basedOn w:val="23"/>
    <w:qFormat/>
    <w:uiPriority w:val="32"/>
    <w:rPr>
      <w:b/>
      <w:bCs/>
      <w:smallCaps/>
      <w:color w:val="2E75B6" w:themeColor="accent1" w:themeShade="BF"/>
      <w:spacing w:val="5"/>
    </w:rPr>
  </w:style>
  <w:style w:type="paragraph" w:styleId="174">
    <w:name w:val="No Spacing"/>
    <w:basedOn w:val="1"/>
    <w:qFormat/>
    <w:uiPriority w:val="1"/>
    <w:pPr>
      <w:spacing w:after="0" w:line="240" w:lineRule="auto"/>
    </w:pPr>
  </w:style>
  <w:style w:type="character" w:customStyle="1" w:styleId="175">
    <w:name w:val="Subtle Emphasis"/>
    <w:basedOn w:val="23"/>
    <w:qFormat/>
    <w:uiPriority w:val="19"/>
    <w:rPr>
      <w:i/>
      <w:iCs/>
      <w:color w:val="404040" w:themeColor="text1" w:themeTint="BF"/>
      <w14:textFill>
        <w14:solidFill>
          <w14:schemeClr w14:val="tx1">
            <w14:lumMod w14:val="75000"/>
            <w14:lumOff w14:val="25000"/>
          </w14:schemeClr>
        </w14:solidFill>
      </w14:textFill>
    </w:rPr>
  </w:style>
  <w:style w:type="character" w:customStyle="1" w:styleId="176">
    <w:name w:val="Subtle Reference"/>
    <w:basedOn w:val="2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7">
    <w:name w:val="Book Title"/>
    <w:basedOn w:val="23"/>
    <w:qFormat/>
    <w:uiPriority w:val="33"/>
    <w:rPr>
      <w:b/>
      <w:bCs/>
      <w:i/>
      <w:iCs/>
      <w:spacing w:val="5"/>
    </w:rPr>
  </w:style>
  <w:style w:type="character" w:customStyle="1" w:styleId="178">
    <w:name w:val="Header Char"/>
    <w:basedOn w:val="23"/>
    <w:link w:val="16"/>
    <w:qFormat/>
    <w:uiPriority w:val="99"/>
  </w:style>
  <w:style w:type="character" w:customStyle="1" w:styleId="179">
    <w:name w:val="Footer Char"/>
    <w:basedOn w:val="23"/>
    <w:link w:val="15"/>
    <w:qFormat/>
    <w:uiPriority w:val="99"/>
  </w:style>
  <w:style w:type="character" w:customStyle="1" w:styleId="180">
    <w:name w:val="Footnote Text Char"/>
    <w:basedOn w:val="23"/>
    <w:link w:val="18"/>
    <w:semiHidden/>
    <w:qFormat/>
    <w:uiPriority w:val="99"/>
    <w:rPr>
      <w:sz w:val="20"/>
      <w:szCs w:val="20"/>
    </w:rPr>
  </w:style>
  <w:style w:type="character" w:customStyle="1" w:styleId="181">
    <w:name w:val="Endnote Text Char"/>
    <w:basedOn w:val="23"/>
    <w:link w:val="14"/>
    <w:semiHidden/>
    <w:qFormat/>
    <w:uiPriority w:val="99"/>
    <w:rPr>
      <w:sz w:val="20"/>
      <w:szCs w:val="20"/>
    </w:rPr>
  </w:style>
  <w:style w:type="paragraph" w:customStyle="1" w:styleId="182">
    <w:name w:val="TOC Heading"/>
    <w:unhideWhenUsed/>
    <w:qFormat/>
    <w:uiPriority w:val="39"/>
    <w:rPr>
      <w:rFonts w:hint="default" w:ascii="Times New Roman" w:hAnsi="Times New Roman" w:eastAsia="宋体" w:cs="Times New Roman"/>
    </w:rPr>
  </w:style>
  <w:style w:type="paragraph" w:customStyle="1" w:styleId="183">
    <w:name w:val="Default"/>
    <w:qFormat/>
    <w:uiPriority w:val="0"/>
    <w:pPr>
      <w:widowControl w:val="0"/>
    </w:pPr>
    <w:rPr>
      <w:rFonts w:hint="default"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2025-08-20T10:30:00Z</dcterms:created>
  <dc:creator>hxlcliuyu01</dc:creator>
  <cp:lastModifiedBy>马宁</cp:lastModifiedBy>
  <dcterms:modified xsi:type="dcterms:W3CDTF">2026-02-26T01:38:27Z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22B220A577DB4B46B09269FCB7726688</vt:lpwstr>
  </property>
</Properties>
</file>