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关于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升级个人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客户分层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体系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的公</w:t>
      </w:r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告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  <w:t>尊敬的客户：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"/>
        </w:rPr>
        <w:t>衷心感谢您长期以来对我行的信任与陪伴。为持续提升财富管理服务品质，为您打造更贴合需求、更具专属感的金融体验，我行将对个人客户分层体系进行优化升级。优化升级后，我们仍保持初心，持续为您提供安心、专业、有温度的金融服务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"/>
        </w:rPr>
        <w:t>自2026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 w:bidi="ar"/>
        </w:rPr>
        <w:t>年7月14日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"/>
        </w:rPr>
        <w:t>起，我行“创富客户”层级标准调整为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 w:bidi="ar"/>
        </w:rPr>
        <w:t>月日均金融资产10万元（含）至50万元（不含），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"/>
        </w:rPr>
        <w:t>“大众客户”层级标准调整为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 w:bidi="ar"/>
        </w:rPr>
        <w:t>月日均金融资产0万元（含）至10万元（不含）。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"/>
        </w:rPr>
        <w:t>本次升级适用于所有个人客户，系统将根据您在我行的月日均金融资产自动进行层级认定与更新。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  <w:t>我行持续为客户提供部分收费优惠、增值服务权益等，请您持续关注您的客户层级。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fill="FFFFFF"/>
        </w:rPr>
        <w:t>如您对上述事宜有任何疑问，可前往我行营业网点或致电我行客服热线：400-858-8888（大陆地区），0080-186-3155（台湾地区）。衷心感谢您一直以来对厦门银行的关注与支持。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特此公告。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right"/>
        <w:textAlignment w:val="auto"/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 w:bidi="ar"/>
        </w:rPr>
        <w:t>厦门银行股份有限公司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  <w:t>2026年4月14日</w:t>
      </w:r>
    </w:p>
    <w:p>
      <w:pPr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spacing w:line="360" w:lineRule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表1：                       厦门银行服务价目表</w:t>
      </w:r>
      <w:r>
        <w:rPr>
          <w:rFonts w:hint="eastAsia" w:ascii="仿宋" w:hAnsi="仿宋" w:eastAsia="仿宋" w:cs="仿宋"/>
          <w:b/>
          <w:bCs/>
          <w:sz w:val="20"/>
          <w:szCs w:val="22"/>
          <w:lang w:val="en-US" w:eastAsia="zh-CN"/>
        </w:rPr>
        <w:t>（仅列示创富客户优惠项目）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1"/>
        <w:gridCol w:w="1408"/>
        <w:gridCol w:w="2004"/>
        <w:gridCol w:w="652"/>
        <w:gridCol w:w="3414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（一）政府指导价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优惠措施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auto"/>
              </w:rPr>
              <w:t>YY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005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个人跨行柜台转账汇款手续费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通过柜台、智能柜台将个人客户的资金从本行账户（不含信用卡）转移到其他银行（含同城和异地）的账户。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0.2万元(含)以下，2元/笔；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0.2万元-0.5万元(含)，5元/笔；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0.5万元-1万元(含)，10元/笔；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1万元-5万元(含)，15元/笔；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5万元以上，每笔按汇划金额的0.03%收取，最高不超过50元。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个人客户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创富客户：按服务价格50%收取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；财富、私行客户免费。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长期优惠，如有变更以官网公告为准。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2、向救灾专用账户捐款、汇划财政金库、 抚恤金等公益性资金汇划免收手续费。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优惠自2025年11月13日起生效，长期优惠，如有变更以官网公告为准。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auto"/>
              </w:rPr>
              <w:t>收费依据详见《关于印发商业银行服务政府指导价政府定价目录的通知》（国家发展和改革委员会 中国银行业监督管理委员会发改价格〔2014〕268号）。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（二）人民币结算及账户服务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优惠措施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YY022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个人（居民）存款证明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为个人客户开立存款证明。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手续费20元/份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个人客户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创富、财富、私行客户免费。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长期优惠，如有变更以官网公告为准。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（三）银行卡业务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优惠措施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WJ002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IC借记卡换卡工本费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正常/损坏/挂失/到期更换IC卡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（距到期日1年以内的卡片换卡及已过期的卡片换卡视为到期换卡）；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E通联名卡客户除外。</w:t>
            </w: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10元/笔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借记卡个人客户</w:t>
            </w:r>
          </w:p>
        </w:tc>
        <w:tc>
          <w:tcPr>
            <w:tcW w:w="15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创富、财富、私行客户免费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，IC借记卡到期换卡免费。（优惠期限：从2022年6月13日起，长期优惠，如有变更以官网公告为准）。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2、由其他卡种首次正常/损坏/挂失换卡为厦金同城卡：免费。（优惠期限：从2025年11月22日起，长期优惠，如有变更以官网公告为准）</w:t>
            </w:r>
          </w:p>
        </w:tc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WJ003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借记卡函邮寄费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为借记卡持卡人提供凭证邮寄快递服务。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邮寄至大陆10元/张/次；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邮寄至香港30元/张/次；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邮寄至澳门60元/张/次；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邮寄至台湾80元/张/次；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借记卡个人客户</w:t>
            </w:r>
          </w:p>
        </w:tc>
        <w:tc>
          <w:tcPr>
            <w:tcW w:w="3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创富、财富、私行客户免费，台籍大众客户免费。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优惠期限：从2022年6月13日起，长期优惠，如有变更以官网公告为准。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WJ008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ATM跨行取款（境内）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ATM境内（同城与异地）跨行取款。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3.3元/笔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借记卡个人客户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开卡机构在厦门地区，大众客户，每月每卡前5笔免费，超出不免；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开卡机构在福州、泉州、重庆、漳州、南平、莆田、宁德、三明、龙岩地区客户免费；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开卡机构在厦门地区的创富、财富、私行客户免费。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优惠期限：长期优惠，如有变更以官网公告为准。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WJ010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ATM跨行取款（境外）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ATM境外跨行取款（境外仅限银联标识ATM）。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12元/笔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借记卡个人客户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港澳台客户免费，其他大众客户每月每卡前5笔免费，超出不免；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创富、财富、私行客户免费。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优惠期限：长期优惠，如有变更以官网公告为准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（四）电子银行业务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优惠措施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WJ020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个人网银令牌工本费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个人网银的令牌工本费用。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30元/个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个人客户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1、全行遗失更换、损坏更换、到期更换免费-免费；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2、福州、泉州、重庆、漳州、南平、莆田、宁德、三明、龙岩地区新开通个人网银-免费；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3、厦门地区新开通个人网银薪资代发客户免费，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创富、财富和私行客户免费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，其他大众客户按标准收费。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4、优惠期限：长期优惠，如有变更以官网公告为准。</w:t>
            </w:r>
          </w:p>
        </w:tc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WJ025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个人UKEY工本费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个人电子渠道UKEY工本费用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50元/个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个人客户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薪资代发客户免费；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创富、财富和私行客户免费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；其它大众客户，按照成本价收取。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优惠期限：从2026年2月7日起（具体时间以我行最终上线时间为准），长期优惠，如有变更以官网公告为准。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92362"/>
    <w:rsid w:val="38B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2026-04-13T01:14:00Z</dcterms:created>
  <dc:creator>Administrator</dc:creator>
  <cp:lastModifiedBy>Administrator</cp:lastModifiedBy>
  <dcterms:modified xsi:type="dcterms:W3CDTF">2026-04-13T01:19:40Z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B1541350240C4CFF8285F7BD1C54E3E2</vt:lpwstr>
  </property>
</Properties>
</file>